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hd w:val="clear" w:color="auto" w:fill="FFFFFF"/>
        <w:spacing w:before="0" w:beforeAutospacing="0" w:after="150" w:afterAutospacing="0" w:line="300" w:lineRule="atLeast"/>
        <w:jc w:val="center"/>
        <w:rPr>
          <w:color w:val="000000"/>
          <w:sz w:val="28"/>
          <w:szCs w:val="28"/>
        </w:rPr>
      </w:pPr>
    </w:p>
    <w:p>
      <w:pPr>
        <w:pStyle w:val="4"/>
        <w:shd w:val="clear" w:color="auto" w:fill="FFFFFF"/>
        <w:spacing w:before="0" w:beforeAutospacing="0" w:after="150" w:afterAutospacing="0" w:line="300" w:lineRule="atLeast"/>
        <w:jc w:val="center"/>
        <w:rPr>
          <w:color w:val="000000"/>
          <w:sz w:val="28"/>
          <w:szCs w:val="28"/>
        </w:rPr>
      </w:pPr>
      <w:r>
        <w:drawing>
          <wp:inline distT="0" distB="0" distL="114300" distR="114300">
            <wp:extent cx="5937250" cy="8395335"/>
            <wp:effectExtent l="0" t="0" r="6350" b="1206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839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/>
        <w:keepLines/>
        <w:spacing w:line="720" w:lineRule="auto"/>
        <w:ind w:firstLine="567"/>
        <w:jc w:val="center"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Содержание</w:t>
      </w:r>
    </w:p>
    <w:p>
      <w:pPr>
        <w:pStyle w:val="6"/>
        <w:keepNext/>
        <w:keepLines/>
        <w:numPr>
          <w:ilvl w:val="0"/>
          <w:numId w:val="1"/>
        </w:numPr>
        <w:spacing w:line="720" w:lineRule="auto"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Theme="majorEastAsia"/>
          <w:bCs/>
          <w:color w:val="000000" w:themeColor="text1"/>
          <w14:textFill>
            <w14:solidFill>
              <w14:schemeClr w14:val="tx1"/>
            </w14:solidFill>
          </w14:textFill>
        </w:rPr>
        <w:t>Планируемые результаты освоения предмета……………………….3</w:t>
      </w:r>
    </w:p>
    <w:p>
      <w:pPr>
        <w:pStyle w:val="6"/>
        <w:keepNext/>
        <w:keepLines/>
        <w:numPr>
          <w:ilvl w:val="0"/>
          <w:numId w:val="1"/>
        </w:numPr>
        <w:spacing w:line="720" w:lineRule="auto"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Theme="majorEastAsia"/>
          <w:bCs/>
          <w:color w:val="000000" w:themeColor="text1"/>
          <w14:textFill>
            <w14:solidFill>
              <w14:schemeClr w14:val="tx1"/>
            </w14:solidFill>
          </w14:textFill>
        </w:rPr>
        <w:t>Содержание предмета………………………………………………….4</w:t>
      </w:r>
    </w:p>
    <w:p>
      <w:pPr>
        <w:pStyle w:val="6"/>
        <w:keepNext/>
        <w:keepLines/>
        <w:numPr>
          <w:ilvl w:val="0"/>
          <w:numId w:val="1"/>
        </w:numPr>
        <w:spacing w:line="720" w:lineRule="auto"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Theme="majorEastAsia"/>
          <w:bCs/>
          <w:color w:val="000000" w:themeColor="text1"/>
          <w14:textFill>
            <w14:solidFill>
              <w14:schemeClr w14:val="tx1"/>
            </w14:solidFill>
          </w14:textFill>
        </w:rPr>
        <w:t>Тематическое планирование…………………………………………..6</w:t>
      </w:r>
    </w:p>
    <w:p>
      <w:pPr>
        <w:keepNext/>
        <w:keepLines/>
        <w:spacing w:line="720" w:lineRule="auto"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"/>
        <w:shd w:val="clear" w:color="auto" w:fill="FFFFFF"/>
        <w:spacing w:before="0" w:beforeAutospacing="0" w:after="150" w:afterAutospacing="0"/>
        <w:jc w:val="center"/>
        <w:rPr>
          <w:rFonts w:asciiTheme="minorHAnsi" w:hAnsiTheme="minorHAnsi"/>
          <w:b/>
          <w:bCs/>
          <w:color w:val="333333"/>
          <w:sz w:val="28"/>
          <w:szCs w:val="28"/>
        </w:rPr>
      </w:pPr>
      <w:r>
        <w:rPr>
          <w:rFonts w:eastAsiaTheme="majorEastAsia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Планируемые результаты освоения предмета</w:t>
      </w:r>
    </w:p>
    <w:p>
      <w:pPr>
        <w:pStyle w:val="4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b/>
          <w:bCs/>
          <w:color w:val="333333"/>
        </w:rPr>
        <w:t>Личностные результаты:</w:t>
      </w:r>
    </w:p>
    <w:p>
      <w:pPr>
        <w:pStyle w:val="4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>формирование умения управлять своей познавательной деятельностью, ответственное отношение к учению, готовность и способность к саморазвитию и самообразованию, а также осознанному построению индивидуальной образовательной деятельности на основе устойчивых познавательных интересов;</w:t>
      </w:r>
    </w:p>
    <w:p>
      <w:pPr>
        <w:pStyle w:val="4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>формирование познавательной и информационной культуры, в том числе навыков самостоятельной работы с книгами и техническими средствами информационных технологий;</w:t>
      </w:r>
    </w:p>
    <w:p>
      <w:pPr>
        <w:pStyle w:val="4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>формирование убежденности в возможности познания законов природы и их использования на благо развития человеческой цивилизации;</w:t>
      </w:r>
    </w:p>
    <w:p>
      <w:pPr>
        <w:pStyle w:val="4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>формирование умения находить адекватные способы поведения, взаимодействия и сотрудничества в процессе учебной и внеурочной деятельности, проявлять уважительное отношение к мнению оппонента в ходе обсуждения спорных проблем науки.</w:t>
      </w:r>
    </w:p>
    <w:p>
      <w:pPr>
        <w:pStyle w:val="4"/>
        <w:shd w:val="clear" w:color="auto" w:fill="FFFFFF"/>
        <w:spacing w:before="0" w:beforeAutospacing="0" w:after="150" w:afterAutospacing="0"/>
        <w:rPr>
          <w:color w:val="333333"/>
        </w:rPr>
      </w:pPr>
    </w:p>
    <w:p>
      <w:pPr>
        <w:pStyle w:val="4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b/>
          <w:bCs/>
          <w:color w:val="333333"/>
        </w:rPr>
        <w:t>Предметные результаты:</w:t>
      </w:r>
    </w:p>
    <w:p>
      <w:pPr>
        <w:pStyle w:val="4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>обеспечить достижение планируемых результатов освоения основной образовательной программы;</w:t>
      </w:r>
    </w:p>
    <w:p>
      <w:pPr>
        <w:pStyle w:val="4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>создать основу для самостоятельного успешного усвоения обучающимися новых знаний, умений, видов и способов деятельности (системно-деятельностный подход).</w:t>
      </w:r>
    </w:p>
    <w:p>
      <w:pPr>
        <w:pStyle w:val="4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>В соответствии с этим подходом именно активность обучающихся признается основой достижения развивающих целей образования — знания не передаются в готовом виде, а добываются учащимися в процессе познавательной деятельности.</w:t>
      </w:r>
    </w:p>
    <w:p>
      <w:pPr>
        <w:pStyle w:val="4"/>
        <w:shd w:val="clear" w:color="auto" w:fill="FFFFFF"/>
        <w:spacing w:before="0" w:beforeAutospacing="0" w:after="150" w:afterAutospacing="0"/>
        <w:rPr>
          <w:color w:val="333333"/>
        </w:rPr>
      </w:pPr>
    </w:p>
    <w:p>
      <w:pPr>
        <w:pStyle w:val="4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b/>
          <w:bCs/>
          <w:color w:val="333333"/>
        </w:rPr>
        <w:t>Метапредметные результаты:</w:t>
      </w:r>
    </w:p>
    <w:p>
      <w:pPr>
        <w:pStyle w:val="4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>находить проблему исследования, ставить вопросы, выдвигать гипотезу, предлагать альтернативные способы решения проблемы и выбирать из них наиболее эффективный;</w:t>
      </w:r>
    </w:p>
    <w:p>
      <w:pPr>
        <w:pStyle w:val="4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>классифицировать объекты исследования, структурировать изучаемый материал, аргументировать свою позицию, формулировать выводы и заключения;</w:t>
      </w:r>
    </w:p>
    <w:p>
      <w:pPr>
        <w:pStyle w:val="4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>анализировать наблюдаемые явления и объяснять причины их возникновения;</w:t>
      </w:r>
    </w:p>
    <w:p>
      <w:pPr>
        <w:pStyle w:val="4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>на практике пользоваться основными логическими приемами, методами наблюдения, моделирования, мысленного эксперимента, прогнозирования;</w:t>
      </w:r>
    </w:p>
    <w:p>
      <w:pPr>
        <w:pStyle w:val="4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>выполнять познавательные и практические задания, в том числе проектные;</w:t>
      </w:r>
    </w:p>
    <w:p>
      <w:pPr>
        <w:pStyle w:val="4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>извлекать информацию из различных источников (включая средства массовой информации и интернет-ресурсы) и критически ее оценивать;</w:t>
      </w:r>
    </w:p>
    <w:p>
      <w:pPr>
        <w:pStyle w:val="4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>готовить сообщения и презентации с использованием материалов, полученных из Интернета и других источников.</w:t>
      </w:r>
    </w:p>
    <w:p>
      <w:pPr>
        <w:pStyle w:val="4"/>
        <w:shd w:val="clear" w:color="auto" w:fill="FFFFFF"/>
        <w:spacing w:before="0" w:beforeAutospacing="0" w:after="150" w:afterAutospacing="0"/>
        <w:rPr>
          <w:color w:val="333333"/>
        </w:rPr>
      </w:pPr>
    </w:p>
    <w:p>
      <w:pPr>
        <w:pStyle w:val="4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>
        <w:rPr>
          <w:bCs/>
          <w:color w:val="333333"/>
          <w:sz w:val="28"/>
          <w:szCs w:val="28"/>
        </w:rPr>
        <w:t>Содержание учебного предмета</w:t>
      </w:r>
    </w:p>
    <w:p>
      <w:pPr>
        <w:pStyle w:val="4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  <w:r>
        <w:rPr>
          <w:b/>
          <w:bCs/>
          <w:color w:val="333333"/>
        </w:rPr>
        <w:t>I. Введение в астрономию (6 часов)</w:t>
      </w:r>
    </w:p>
    <w:p>
      <w:pPr>
        <w:pStyle w:val="4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>Предмет астрономии (что изучает астрономия, роль наблюдений в астрономии, связь астрономии с другими науками, значение астрономии). Звездное небо (что такое созвездие, основные созвездия). Изменение вида звездного неба в течение суток (небесная сфера и ее вращение, горизонтальная система координат, изменение горизонтальных координат, кульминации светил). Изменение вида звездного неба в течение года (экваториальная система координат, видимое годичное движение Солнца, годичное движение Солнца и вид звездного неба). Способы определения географической широты (высота Полюса мира и географическая широта места наблюдения, суточное движение звезд на разных широтах, связь между склонением, зенитным расстоянием и географической широтой). Основы измерения времени (связь времени с географической долготой, системы счета времени, понятие о летосчислении).</w:t>
      </w:r>
    </w:p>
    <w:p>
      <w:pPr>
        <w:pStyle w:val="4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  <w:r>
        <w:rPr>
          <w:b/>
          <w:bCs/>
          <w:color w:val="333333"/>
        </w:rPr>
        <w:t>II. Строение солнечной системы (5 часов)</w:t>
      </w:r>
    </w:p>
    <w:p>
      <w:pPr>
        <w:pStyle w:val="4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>Видимое движение планет (петлеобразное движение планет, конфигурации планет, сидерические и синодические периоды обращения планет). Развитие представлений о Солнечной системе (астрономия в древности, геоцентрические системы мира, гелиоцентрическая система мира, становление гелиоцентрического мировоззрения). Законы Кеплера - законы движения небесных тел (три закона Кеплера), обобщение и уточнение Ньютоном законов Кеплера (закон всемирного тяготения, возмущения, открытие Нептуна, законы Кеплера в формулировке Ньютона). Определение расстояний до тел Солнечной системы и размеров небесных тел (определение расстояний по параллаксам светил, радиолокационный метод, определение размеров тел Солнечной системы).</w:t>
      </w:r>
    </w:p>
    <w:p>
      <w:pPr>
        <w:pStyle w:val="4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  <w:r>
        <w:rPr>
          <w:b/>
          <w:bCs/>
          <w:color w:val="333333"/>
        </w:rPr>
        <w:t>III. Физическая природа тел солнечной системы (6 часов)</w:t>
      </w:r>
    </w:p>
    <w:p>
      <w:pPr>
        <w:pStyle w:val="4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>Система "Земля - Луна" (основные движения Земли, форма Земли, Луна - спутник Земли, солнечные и лунные затмения). Природа Лун (физические условия на Луне, поверхность Луны, лунные породы). Планеты земной группы (общая характеристика атмосферы, поверхности). Планеты-гиганты (общая характеристика, особенности строения, спутники, кольца). Астероиды и метеориты (закономерность в расстояниях планет от Солнца и пояс астероидов, движение астероидов, физические характеристики астероидов, метеориты). Кометы и метеоры (открытие комет, вид, строение, орбиты, природа комет, метеоры и болиды, метеорные потоки).</w:t>
      </w:r>
    </w:p>
    <w:p>
      <w:pPr>
        <w:pStyle w:val="4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  <w:r>
        <w:rPr>
          <w:b/>
          <w:bCs/>
          <w:color w:val="333333"/>
        </w:rPr>
        <w:t>IV. Солнце и звезды (10 часов)</w:t>
      </w:r>
    </w:p>
    <w:p>
      <w:pPr>
        <w:pStyle w:val="4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>Общие сведения о Солнце (вид в телескоп, вращение, размеры, масса, светимость, температура Солнца и состояние вещества на нем, химический состав). Строение атмосферы Солнца (фотосфера, хромосфера, солнечная корона, солнечная активность). Источники энергии и внутреннее строение Солнца (протон - протонный цикл, понятие о моделях внутреннего строения Солнца). Солнце и жизнь Земли (перспективы использования солнечной энергии, коротковолновое излучение, радиоизлучение, корпускулярное излучение, проблема "Солнце - Земля"). Расстояние до звезд (определение расстояний по годичным параллаксам, видимые и абсолютные звездные величины). Пространственные скорости звезд (собственные движения и тангенциальные скорости звезд, эффект Доплера и определение лучевых скоростей звезд). Физическая природа звезд (цвет, температура, спектры и химический состав, светимости, радиусы, массы, средние плотности). Связь между физическими характеристиками звезд (диаграмма "спектр-светимость", соотношение "масса-светимость", вращение звезд различных спектральных классов). Двойные звезды (оптические и физические двойные звезды, определение масс звезд из наблюдений двойных звезд, невидимые спутники звезд). Физические переменные, новые и сверхновые звезды (цефеиды, другие физические переменные звезды, новые и сверхновые).</w:t>
      </w:r>
    </w:p>
    <w:p>
      <w:pPr>
        <w:pStyle w:val="4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  <w:r>
        <w:rPr>
          <w:b/>
          <w:bCs/>
          <w:color w:val="333333"/>
        </w:rPr>
        <w:t>V. Строение и эволюция Вселенной (5 часов)</w:t>
      </w:r>
    </w:p>
    <w:p>
      <w:pPr>
        <w:pStyle w:val="4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>Наша Галактика (состав - звезды и звездные скопления, туманности, межзвездный газ, космические лучи и магнитные поля; строение Галактики, вращение Галактики и движение звезд в ней; радиоизлучение). Другие галактики (открытие других галактик, определение размеров, расстояний и масс галактик; многообразие галактик, радиогалактики и активность ядер галактик, квазары). Метагалактика (системы галактик и крупномасштабная структура Вселенной, расширение Метагалактики, гипотеза "горячей Вселенной", космологические модели Вселенной). Происхождение и эволюция звезд (возраст галактик и звезд, происхождение и эволюция звезд). Происхождение планет (возраст Земли и других тел Солнечной системы, основные закономерности в Солнечной системе, первые космогонические гипотезы, современные представления о происхождении планет). Жизнь и разум во Вселенной (эволюция Вселенной и жизнь, проблема внеземных цивилизаций).</w:t>
      </w:r>
    </w:p>
    <w:p>
      <w:pPr>
        <w:pStyle w:val="4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  <w:r>
        <w:rPr>
          <w:b/>
          <w:bCs/>
          <w:color w:val="333333"/>
        </w:rPr>
        <w:t>VI. Повторительно – обобщающие уроки (2 часа)</w:t>
      </w:r>
    </w:p>
    <w:p>
      <w:pPr>
        <w:pStyle w:val="4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>Современные открытия в области астрономии.</w:t>
      </w:r>
    </w:p>
    <w:p>
      <w:pPr>
        <w:pStyle w:val="4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>Астрономическая картина мира – картина строения и эволюции Вселенной.</w:t>
      </w:r>
    </w:p>
    <w:p>
      <w:pPr>
        <w:pStyle w:val="4"/>
        <w:shd w:val="clear" w:color="auto" w:fill="FFFFFF"/>
        <w:spacing w:before="0" w:beforeAutospacing="0" w:after="150" w:afterAutospacing="0"/>
        <w:jc w:val="center"/>
        <w:rPr>
          <w:rFonts w:asciiTheme="minorHAnsi" w:hAnsiTheme="minorHAnsi"/>
          <w:b/>
          <w:bCs/>
          <w:color w:val="333333"/>
          <w:sz w:val="21"/>
          <w:szCs w:val="21"/>
          <w:u w:val="single"/>
        </w:rPr>
      </w:pPr>
    </w:p>
    <w:p>
      <w:pPr>
        <w:pStyle w:val="4"/>
        <w:shd w:val="clear" w:color="auto" w:fill="FFFFFF"/>
        <w:spacing w:before="0" w:beforeAutospacing="0" w:after="150" w:afterAutospacing="0"/>
        <w:jc w:val="center"/>
        <w:rPr>
          <w:rFonts w:asciiTheme="minorHAnsi" w:hAnsiTheme="minorHAnsi"/>
          <w:b/>
          <w:bCs/>
          <w:color w:val="333333"/>
          <w:sz w:val="21"/>
          <w:szCs w:val="21"/>
          <w:u w:val="single"/>
        </w:rPr>
      </w:pPr>
    </w:p>
    <w:p>
      <w:pPr>
        <w:pStyle w:val="4"/>
        <w:shd w:val="clear" w:color="auto" w:fill="FFFFFF"/>
        <w:spacing w:before="0" w:beforeAutospacing="0" w:after="150" w:afterAutospacing="0"/>
        <w:jc w:val="center"/>
        <w:rPr>
          <w:rFonts w:asciiTheme="minorHAnsi" w:hAnsiTheme="minorHAnsi"/>
          <w:b/>
          <w:bCs/>
          <w:color w:val="333333"/>
          <w:sz w:val="21"/>
          <w:szCs w:val="21"/>
          <w:u w:val="single"/>
        </w:rPr>
      </w:pPr>
    </w:p>
    <w:p>
      <w:pPr>
        <w:pStyle w:val="4"/>
        <w:shd w:val="clear" w:color="auto" w:fill="FFFFFF"/>
        <w:spacing w:before="0" w:beforeAutospacing="0" w:after="150" w:afterAutospacing="0"/>
        <w:jc w:val="center"/>
        <w:rPr>
          <w:rFonts w:asciiTheme="minorHAnsi" w:hAnsiTheme="minorHAnsi"/>
          <w:b/>
          <w:bCs/>
          <w:color w:val="333333"/>
          <w:sz w:val="21"/>
          <w:szCs w:val="21"/>
          <w:u w:val="single"/>
        </w:rPr>
      </w:pPr>
    </w:p>
    <w:p>
      <w:pPr>
        <w:pStyle w:val="4"/>
        <w:shd w:val="clear" w:color="auto" w:fill="FFFFFF"/>
        <w:spacing w:before="0" w:beforeAutospacing="0" w:after="150" w:afterAutospacing="0"/>
        <w:jc w:val="center"/>
        <w:rPr>
          <w:rFonts w:asciiTheme="minorHAnsi" w:hAnsiTheme="minorHAnsi"/>
          <w:b/>
          <w:bCs/>
          <w:color w:val="333333"/>
          <w:sz w:val="21"/>
          <w:szCs w:val="21"/>
          <w:u w:val="single"/>
        </w:rPr>
      </w:pPr>
    </w:p>
    <w:p>
      <w:pPr>
        <w:pStyle w:val="4"/>
        <w:shd w:val="clear" w:color="auto" w:fill="FFFFFF"/>
        <w:spacing w:before="0" w:beforeAutospacing="0" w:after="150" w:afterAutospacing="0"/>
        <w:jc w:val="center"/>
        <w:rPr>
          <w:rFonts w:asciiTheme="minorHAnsi" w:hAnsiTheme="minorHAnsi"/>
          <w:b/>
          <w:bCs/>
          <w:color w:val="333333"/>
          <w:sz w:val="21"/>
          <w:szCs w:val="21"/>
          <w:u w:val="single"/>
        </w:rPr>
      </w:pPr>
    </w:p>
    <w:p>
      <w:pPr>
        <w:pStyle w:val="4"/>
        <w:shd w:val="clear" w:color="auto" w:fill="FFFFFF"/>
        <w:spacing w:before="0" w:beforeAutospacing="0" w:after="150" w:afterAutospacing="0"/>
        <w:jc w:val="center"/>
        <w:rPr>
          <w:rFonts w:asciiTheme="minorHAnsi" w:hAnsiTheme="minorHAnsi"/>
          <w:b/>
          <w:bCs/>
          <w:color w:val="333333"/>
          <w:sz w:val="21"/>
          <w:szCs w:val="21"/>
          <w:u w:val="single"/>
        </w:rPr>
      </w:pPr>
    </w:p>
    <w:p>
      <w:pPr>
        <w:pStyle w:val="4"/>
        <w:shd w:val="clear" w:color="auto" w:fill="FFFFFF"/>
        <w:spacing w:before="0" w:beforeAutospacing="0" w:after="150" w:afterAutospacing="0"/>
        <w:jc w:val="center"/>
        <w:rPr>
          <w:rFonts w:asciiTheme="minorHAnsi" w:hAnsiTheme="minorHAnsi"/>
          <w:b/>
          <w:bCs/>
          <w:color w:val="333333"/>
          <w:sz w:val="21"/>
          <w:szCs w:val="21"/>
          <w:u w:val="single"/>
        </w:rPr>
      </w:pPr>
    </w:p>
    <w:p>
      <w:pPr>
        <w:pStyle w:val="4"/>
        <w:shd w:val="clear" w:color="auto" w:fill="FFFFFF"/>
        <w:spacing w:before="0" w:beforeAutospacing="0" w:after="150" w:afterAutospacing="0"/>
        <w:jc w:val="center"/>
        <w:rPr>
          <w:rFonts w:asciiTheme="minorHAnsi" w:hAnsiTheme="minorHAnsi"/>
          <w:b/>
          <w:bCs/>
          <w:color w:val="333333"/>
          <w:sz w:val="21"/>
          <w:szCs w:val="21"/>
          <w:u w:val="single"/>
        </w:rPr>
      </w:pPr>
    </w:p>
    <w:p>
      <w:pPr>
        <w:pStyle w:val="4"/>
        <w:shd w:val="clear" w:color="auto" w:fill="FFFFFF"/>
        <w:spacing w:before="0" w:beforeAutospacing="0" w:after="150" w:afterAutospacing="0"/>
        <w:jc w:val="center"/>
        <w:rPr>
          <w:rFonts w:asciiTheme="minorHAnsi" w:hAnsiTheme="minorHAnsi"/>
          <w:b/>
          <w:bCs/>
          <w:color w:val="333333"/>
          <w:sz w:val="21"/>
          <w:szCs w:val="21"/>
          <w:u w:val="single"/>
        </w:rPr>
      </w:pPr>
    </w:p>
    <w:p>
      <w:pPr>
        <w:pStyle w:val="4"/>
        <w:shd w:val="clear" w:color="auto" w:fill="FFFFFF"/>
        <w:spacing w:before="0" w:beforeAutospacing="0" w:after="150" w:afterAutospacing="0"/>
        <w:jc w:val="center"/>
        <w:rPr>
          <w:rFonts w:asciiTheme="minorHAnsi" w:hAnsiTheme="minorHAnsi"/>
          <w:b/>
          <w:bCs/>
          <w:color w:val="333333"/>
          <w:sz w:val="21"/>
          <w:szCs w:val="21"/>
          <w:u w:val="single"/>
        </w:rPr>
      </w:pPr>
    </w:p>
    <w:p>
      <w:pPr>
        <w:pStyle w:val="4"/>
        <w:shd w:val="clear" w:color="auto" w:fill="FFFFFF"/>
        <w:spacing w:before="0" w:beforeAutospacing="0" w:after="150" w:afterAutospacing="0"/>
        <w:jc w:val="center"/>
        <w:rPr>
          <w:rFonts w:asciiTheme="minorHAnsi" w:hAnsiTheme="minorHAnsi"/>
          <w:b/>
          <w:bCs/>
          <w:color w:val="333333"/>
          <w:sz w:val="21"/>
          <w:szCs w:val="21"/>
          <w:u w:val="single"/>
        </w:rPr>
      </w:pPr>
    </w:p>
    <w:p>
      <w:pPr>
        <w:pStyle w:val="4"/>
        <w:shd w:val="clear" w:color="auto" w:fill="FFFFFF"/>
        <w:spacing w:before="0" w:beforeAutospacing="0" w:after="150" w:afterAutospacing="0"/>
        <w:jc w:val="center"/>
        <w:rPr>
          <w:rFonts w:asciiTheme="minorHAnsi" w:hAnsiTheme="minorHAnsi"/>
          <w:b/>
          <w:bCs/>
          <w:color w:val="333333"/>
          <w:sz w:val="21"/>
          <w:szCs w:val="21"/>
          <w:u w:val="single"/>
        </w:rPr>
      </w:pPr>
    </w:p>
    <w:p>
      <w:pPr>
        <w:pStyle w:val="4"/>
        <w:shd w:val="clear" w:color="auto" w:fill="FFFFFF"/>
        <w:spacing w:before="0" w:beforeAutospacing="0" w:after="150" w:afterAutospacing="0"/>
        <w:jc w:val="center"/>
        <w:rPr>
          <w:rFonts w:asciiTheme="minorHAnsi" w:hAnsiTheme="minorHAnsi"/>
          <w:b/>
          <w:bCs/>
          <w:color w:val="333333"/>
          <w:sz w:val="21"/>
          <w:szCs w:val="21"/>
          <w:u w:val="single"/>
        </w:rPr>
      </w:pPr>
    </w:p>
    <w:p>
      <w:pPr>
        <w:pStyle w:val="4"/>
        <w:shd w:val="clear" w:color="auto" w:fill="FFFFFF"/>
        <w:spacing w:before="0" w:beforeAutospacing="0" w:after="150" w:afterAutospacing="0"/>
        <w:jc w:val="center"/>
        <w:rPr>
          <w:rFonts w:asciiTheme="minorHAnsi" w:hAnsiTheme="minorHAnsi"/>
          <w:b/>
          <w:bCs/>
          <w:color w:val="333333"/>
          <w:sz w:val="21"/>
          <w:szCs w:val="21"/>
          <w:u w:val="single"/>
        </w:rPr>
      </w:pPr>
    </w:p>
    <w:p>
      <w:pPr>
        <w:pStyle w:val="4"/>
        <w:shd w:val="clear" w:color="auto" w:fill="FFFFFF"/>
        <w:spacing w:before="0" w:beforeAutospacing="0" w:after="150" w:afterAutospacing="0"/>
        <w:jc w:val="center"/>
        <w:rPr>
          <w:rFonts w:asciiTheme="minorHAnsi" w:hAnsiTheme="minorHAnsi"/>
          <w:b/>
          <w:bCs/>
          <w:color w:val="333333"/>
          <w:sz w:val="21"/>
          <w:szCs w:val="21"/>
          <w:u w:val="single"/>
        </w:rPr>
      </w:pPr>
    </w:p>
    <w:p>
      <w:pPr>
        <w:pStyle w:val="4"/>
        <w:shd w:val="clear" w:color="auto" w:fill="FFFFFF"/>
        <w:spacing w:before="0" w:beforeAutospacing="0" w:after="150" w:afterAutospacing="0"/>
        <w:jc w:val="center"/>
        <w:rPr>
          <w:rFonts w:asciiTheme="minorHAnsi" w:hAnsiTheme="minorHAnsi"/>
          <w:b/>
          <w:bCs/>
          <w:color w:val="333333"/>
          <w:sz w:val="21"/>
          <w:szCs w:val="21"/>
          <w:u w:val="single"/>
        </w:rPr>
      </w:pPr>
    </w:p>
    <w:p>
      <w:pPr>
        <w:pStyle w:val="4"/>
        <w:shd w:val="clear" w:color="auto" w:fill="FFFFFF"/>
        <w:spacing w:before="0" w:beforeAutospacing="0" w:after="150" w:afterAutospacing="0"/>
        <w:jc w:val="center"/>
        <w:rPr>
          <w:rFonts w:asciiTheme="minorHAnsi" w:hAnsiTheme="minorHAnsi"/>
          <w:b/>
          <w:bCs/>
          <w:color w:val="333333"/>
          <w:sz w:val="21"/>
          <w:szCs w:val="21"/>
          <w:u w:val="single"/>
        </w:rPr>
      </w:pPr>
    </w:p>
    <w:p>
      <w:pPr>
        <w:pStyle w:val="4"/>
        <w:shd w:val="clear" w:color="auto" w:fill="FFFFFF"/>
        <w:spacing w:before="0" w:beforeAutospacing="0" w:after="150" w:afterAutospacing="0"/>
        <w:jc w:val="center"/>
        <w:rPr>
          <w:rFonts w:asciiTheme="minorHAnsi" w:hAnsiTheme="minorHAnsi"/>
          <w:b/>
          <w:bCs/>
          <w:color w:val="333333"/>
          <w:sz w:val="21"/>
          <w:szCs w:val="21"/>
          <w:u w:val="single"/>
        </w:rPr>
      </w:pPr>
    </w:p>
    <w:p>
      <w:pPr>
        <w:pStyle w:val="4"/>
        <w:shd w:val="clear" w:color="auto" w:fill="FFFFFF"/>
        <w:spacing w:before="0" w:beforeAutospacing="0" w:after="150" w:afterAutospacing="0"/>
        <w:jc w:val="center"/>
        <w:rPr>
          <w:rFonts w:asciiTheme="minorHAnsi" w:hAnsiTheme="minorHAnsi"/>
          <w:b/>
          <w:bCs/>
          <w:color w:val="333333"/>
          <w:sz w:val="21"/>
          <w:szCs w:val="21"/>
          <w:u w:val="single"/>
        </w:rPr>
      </w:pPr>
    </w:p>
    <w:p>
      <w:pPr>
        <w:pStyle w:val="4"/>
        <w:shd w:val="clear" w:color="auto" w:fill="FFFFFF"/>
        <w:spacing w:before="0" w:beforeAutospacing="0" w:after="150" w:afterAutospacing="0"/>
        <w:jc w:val="center"/>
        <w:rPr>
          <w:rFonts w:asciiTheme="minorHAnsi" w:hAnsiTheme="minorHAnsi"/>
          <w:b/>
          <w:bCs/>
          <w:color w:val="333333"/>
          <w:sz w:val="21"/>
          <w:szCs w:val="21"/>
          <w:u w:val="single"/>
        </w:rPr>
      </w:pPr>
    </w:p>
    <w:p>
      <w:pPr>
        <w:pStyle w:val="4"/>
        <w:shd w:val="clear" w:color="auto" w:fill="FFFFFF"/>
        <w:spacing w:before="0" w:beforeAutospacing="0" w:after="150" w:afterAutospacing="0"/>
        <w:jc w:val="center"/>
        <w:rPr>
          <w:rFonts w:ascii="Helvetica" w:hAnsi="Helvetica"/>
          <w:color w:val="333333"/>
          <w:sz w:val="21"/>
          <w:szCs w:val="21"/>
        </w:rPr>
      </w:pPr>
      <w:r>
        <w:rPr>
          <w:rFonts w:eastAsiaTheme="majorEastAsia"/>
          <w:bCs/>
          <w:color w:val="000000" w:themeColor="text1"/>
          <w14:textFill>
            <w14:solidFill>
              <w14:schemeClr w14:val="tx1"/>
            </w14:solidFill>
          </w14:textFill>
        </w:rPr>
        <w:t>Тематическое планирование</w:t>
      </w:r>
    </w:p>
    <w:p>
      <w:pPr>
        <w:pStyle w:val="4"/>
        <w:shd w:val="clear" w:color="auto" w:fill="FFFFFF"/>
        <w:spacing w:before="0" w:beforeAutospacing="0" w:after="150" w:afterAutospacing="0"/>
        <w:jc w:val="center"/>
        <w:rPr>
          <w:rFonts w:asciiTheme="minorHAnsi" w:hAnsiTheme="minorHAnsi"/>
          <w:b/>
          <w:bCs/>
          <w:color w:val="333333"/>
          <w:sz w:val="21"/>
          <w:szCs w:val="21"/>
          <w:u w:val="single"/>
        </w:rPr>
      </w:pPr>
    </w:p>
    <w:tbl>
      <w:tblPr>
        <w:tblStyle w:val="3"/>
        <w:tblpPr w:leftFromText="180" w:rightFromText="180" w:vertAnchor="text" w:horzAnchor="margin" w:tblpXSpec="center" w:tblpY="259"/>
        <w:tblW w:w="8789" w:type="dxa"/>
        <w:tblInd w:w="0" w:type="dxa"/>
        <w:shd w:val="clear" w:color="auto" w:fill="FFFFFF"/>
        <w:tblLayout w:type="autofit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7088"/>
        <w:gridCol w:w="1701"/>
      </w:tblGrid>
      <w:tr>
        <w:tblPrEx>
          <w:shd w:val="clear" w:color="auto" w:fill="FFFFFF"/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360" w:hRule="atLeast"/>
        </w:trPr>
        <w:tc>
          <w:tcPr>
            <w:tcW w:w="7088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pStyle w:val="4"/>
              <w:spacing w:before="0" w:beforeAutospacing="0" w:after="150" w:afterAutospacing="0"/>
              <w:jc w:val="center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Содержание программного материала</w:t>
            </w:r>
          </w:p>
        </w:tc>
        <w:tc>
          <w:tcPr>
            <w:tcW w:w="1701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pStyle w:val="4"/>
              <w:spacing w:before="0" w:beforeAutospacing="0" w:after="150" w:afterAutospacing="0"/>
              <w:jc w:val="center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Количество часов</w:t>
            </w:r>
          </w:p>
        </w:tc>
      </w:tr>
      <w:tr>
        <w:tblPrEx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375" w:hRule="atLeast"/>
        </w:trPr>
        <w:tc>
          <w:tcPr>
            <w:tcW w:w="7088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pStyle w:val="4"/>
              <w:spacing w:before="0" w:beforeAutospacing="0" w:after="150" w:afterAutospacing="0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Тема 1. Введение в астрономию.</w:t>
            </w:r>
          </w:p>
        </w:tc>
        <w:tc>
          <w:tcPr>
            <w:tcW w:w="1701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pStyle w:val="4"/>
              <w:spacing w:before="0" w:beforeAutospacing="0" w:after="150" w:afterAutospacing="0"/>
              <w:jc w:val="center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6</w:t>
            </w:r>
          </w:p>
        </w:tc>
      </w:tr>
      <w:tr>
        <w:tblPrEx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390" w:hRule="atLeast"/>
        </w:trPr>
        <w:tc>
          <w:tcPr>
            <w:tcW w:w="7088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pStyle w:val="4"/>
              <w:spacing w:before="0" w:beforeAutospacing="0" w:after="150" w:afterAutospacing="0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Тема 2. Строение Солнечной системы.</w:t>
            </w:r>
          </w:p>
        </w:tc>
        <w:tc>
          <w:tcPr>
            <w:tcW w:w="1701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pStyle w:val="4"/>
              <w:spacing w:before="0" w:beforeAutospacing="0" w:after="150" w:afterAutospacing="0"/>
              <w:jc w:val="center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5</w:t>
            </w:r>
          </w:p>
        </w:tc>
      </w:tr>
      <w:tr>
        <w:tblPrEx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375" w:hRule="atLeast"/>
        </w:trPr>
        <w:tc>
          <w:tcPr>
            <w:tcW w:w="7088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pStyle w:val="4"/>
              <w:spacing w:before="0" w:beforeAutospacing="0" w:after="150" w:afterAutospacing="0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Тема 3. Физическая природа тел Солнечной системы.</w:t>
            </w:r>
          </w:p>
        </w:tc>
        <w:tc>
          <w:tcPr>
            <w:tcW w:w="1701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pStyle w:val="4"/>
              <w:spacing w:before="0" w:beforeAutospacing="0" w:after="150" w:afterAutospacing="0"/>
              <w:jc w:val="center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6</w:t>
            </w:r>
          </w:p>
        </w:tc>
      </w:tr>
      <w:tr>
        <w:tblPrEx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375" w:hRule="atLeast"/>
        </w:trPr>
        <w:tc>
          <w:tcPr>
            <w:tcW w:w="7088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pStyle w:val="4"/>
              <w:spacing w:before="0" w:beforeAutospacing="0" w:after="150" w:afterAutospacing="0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Тема 4. Солнце и звезды.</w:t>
            </w:r>
          </w:p>
        </w:tc>
        <w:tc>
          <w:tcPr>
            <w:tcW w:w="1701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pStyle w:val="4"/>
              <w:spacing w:before="0" w:beforeAutospacing="0" w:after="150" w:afterAutospacing="0"/>
              <w:jc w:val="center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10</w:t>
            </w:r>
          </w:p>
        </w:tc>
      </w:tr>
      <w:tr>
        <w:tblPrEx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375" w:hRule="atLeast"/>
        </w:trPr>
        <w:tc>
          <w:tcPr>
            <w:tcW w:w="7088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pStyle w:val="4"/>
              <w:spacing w:before="0" w:beforeAutospacing="0" w:after="150" w:afterAutospacing="0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Тема 5. Строение и эволюция Вселенной.</w:t>
            </w:r>
          </w:p>
        </w:tc>
        <w:tc>
          <w:tcPr>
            <w:tcW w:w="1701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pStyle w:val="4"/>
              <w:spacing w:before="0" w:beforeAutospacing="0" w:after="150" w:afterAutospacing="0"/>
              <w:jc w:val="center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5</w:t>
            </w:r>
          </w:p>
        </w:tc>
      </w:tr>
      <w:tr>
        <w:tblPrEx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375" w:hRule="atLeast"/>
        </w:trPr>
        <w:tc>
          <w:tcPr>
            <w:tcW w:w="7088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pStyle w:val="4"/>
              <w:spacing w:before="0" w:beforeAutospacing="0" w:after="150" w:afterAutospacing="0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Повторительно – обобщающие уроки.</w:t>
            </w:r>
          </w:p>
        </w:tc>
        <w:tc>
          <w:tcPr>
            <w:tcW w:w="1701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pStyle w:val="4"/>
              <w:spacing w:before="0" w:beforeAutospacing="0" w:after="150" w:afterAutospacing="0"/>
              <w:jc w:val="center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2</w:t>
            </w:r>
          </w:p>
        </w:tc>
      </w:tr>
      <w:tr>
        <w:tblPrEx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375" w:hRule="atLeast"/>
        </w:trPr>
        <w:tc>
          <w:tcPr>
            <w:tcW w:w="7088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pStyle w:val="4"/>
              <w:spacing w:before="0" w:beforeAutospacing="0" w:after="150" w:afterAutospacing="0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Итого</w:t>
            </w:r>
          </w:p>
        </w:tc>
        <w:tc>
          <w:tcPr>
            <w:tcW w:w="1701" w:type="dxa"/>
            <w:tcBorders>
              <w:top w:val="single" w:color="00000A" w:sz="6" w:space="0"/>
              <w:left w:val="single" w:color="00000A" w:sz="6" w:space="0"/>
              <w:bottom w:val="single" w:color="00000A" w:sz="6" w:space="0"/>
              <w:right w:val="single" w:color="00000A" w:sz="6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>
            <w:pPr>
              <w:pStyle w:val="4"/>
              <w:spacing w:before="0" w:beforeAutospacing="0" w:after="150" w:afterAutospacing="0"/>
              <w:jc w:val="center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34</w:t>
            </w:r>
          </w:p>
        </w:tc>
      </w:tr>
    </w:tbl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t>Муниципальное автономное общеобразовательное учреждение</w:t>
      </w:r>
    </w:p>
    <w:p>
      <w:pPr>
        <w:jc w:val="center"/>
      </w:pPr>
      <w:r>
        <w:t>«Центр образования №10» городского округа город Уфа</w:t>
      </w:r>
    </w:p>
    <w:p>
      <w:pPr>
        <w:jc w:val="center"/>
      </w:pPr>
      <w:r>
        <w:t>Республики Башкортостан</w:t>
      </w:r>
    </w:p>
    <w:p>
      <w:pPr>
        <w:jc w:val="center"/>
      </w:pPr>
    </w:p>
    <w:tbl>
      <w:tblPr>
        <w:tblStyle w:val="3"/>
        <w:tblW w:w="957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  <w:shd w:val="clear" w:color="auto" w:fill="auto"/>
          </w:tcPr>
          <w:p>
            <w:r>
              <w:t>Рассмотрено</w:t>
            </w:r>
          </w:p>
          <w:p/>
          <w:p>
            <w:r>
              <w:t>на заседании ШМО</w:t>
            </w:r>
          </w:p>
          <w:p/>
          <w:p>
            <w:r>
              <w:t>Руководитель ШМО</w:t>
            </w:r>
          </w:p>
          <w:p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615315</wp:posOffset>
                      </wp:positionH>
                      <wp:positionV relativeFrom="paragraph">
                        <wp:posOffset>148590</wp:posOffset>
                      </wp:positionV>
                      <wp:extent cx="695325" cy="0"/>
                      <wp:effectExtent l="0" t="0" r="9525" b="19050"/>
                      <wp:wrapNone/>
                      <wp:docPr id="4" name="Прямая соединительная ли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53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" o:spid="_x0000_s1026" o:spt="20" style="position:absolute;left:0pt;margin-left:48.45pt;margin-top:11.7pt;height:0pt;width:54.75pt;z-index:251660288;mso-width-relative:page;mso-height-relative:page;" filled="f" stroked="t" coordsize="21600,21600" o:gfxdata="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cPL7uNUAAAAI&#10;AQAADwAAAAAAAAABACAAAAAiAAAAZHJzL2Rvd25yZXYueG1sUEsBAhQAFAAAAAgAh07iQGC4HTof&#10;AgAAGAQAAA4AAAAAAAAAAQAgAAAAJAEAAGRycy9lMm9Eb2MueG1sUEsFBgAAAAAGAAYAWQEAALUF&#10;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148590</wp:posOffset>
                      </wp:positionV>
                      <wp:extent cx="533400" cy="0"/>
                      <wp:effectExtent l="0" t="0" r="19050" b="19050"/>
                      <wp:wrapNone/>
                      <wp:docPr id="3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" o:spid="_x0000_s1026" o:spt="20" style="position:absolute;left:0pt;margin-left:1.2pt;margin-top:11.7pt;height:0pt;width:42pt;z-index:251659264;mso-width-relative:page;mso-height-relative:page;" filled="f" stroked="t" coordsize="21600,21600" o:gfxdata="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XGkSz9EAAAAGAQAA&#10;DwAAAAAAAAABACAAAAAiAAAAZHJzL2Rvd25yZXYueG1sUEsBAhQAFAAAAAgAh07iQCMJACUgAgAA&#10;GAQAAA4AAAAAAAAAAQAgAAAAIAEAAGRycy9lMm9Eb2MueG1sUEsFBgAAAAAGAAYAWQEAALIFAAAA&#10;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t xml:space="preserve">               /</w:t>
            </w:r>
          </w:p>
          <w:p/>
          <w:p>
            <w: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882015</wp:posOffset>
                      </wp:positionH>
                      <wp:positionV relativeFrom="paragraph">
                        <wp:posOffset>135255</wp:posOffset>
                      </wp:positionV>
                      <wp:extent cx="428625" cy="0"/>
                      <wp:effectExtent l="0" t="0" r="9525" b="19050"/>
                      <wp:wrapNone/>
                      <wp:docPr id="5" name="Прямая соединительная линия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86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5" o:spid="_x0000_s1026" o:spt="20" style="position:absolute;left:0pt;margin-left:69.45pt;margin-top:10.65pt;height:0pt;width:33.75pt;z-index:251661312;mso-width-relative:page;mso-height-relative:page;" filled="f" stroked="t" coordsize="21600,21600" o:gfxdata="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2hNLBdYAAAAJ&#10;AQAADwAAAAAAAAABACAAAAAiAAAAZHJzL2Rvd25yZXYueG1sUEsBAhQAFAAAAAgAh07iQIqcfgoe&#10;AgAAGAQAAA4AAAAAAAAAAQAgAAAAJQEAAGRycy9lMm9Eb2MueG1sUEsFBgAAAAAGAAYAWQEAALUF&#10;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t xml:space="preserve">Протокол № </w:t>
            </w:r>
          </w:p>
          <w:p/>
          <w:p>
            <w:pPr>
              <w:tabs>
                <w:tab w:val="left" w:pos="945"/>
              </w:tabs>
            </w:pPr>
            <w: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615315</wp:posOffset>
                      </wp:positionH>
                      <wp:positionV relativeFrom="paragraph">
                        <wp:posOffset>146685</wp:posOffset>
                      </wp:positionV>
                      <wp:extent cx="266700" cy="0"/>
                      <wp:effectExtent l="0" t="0" r="19050" b="19050"/>
                      <wp:wrapNone/>
                      <wp:docPr id="7" name="Прямая соединительная линия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7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" o:spid="_x0000_s1026" o:spt="20" style="position:absolute;left:0pt;margin-left:48.45pt;margin-top:11.55pt;height:0pt;width:21pt;z-index:251663360;mso-width-relative:page;mso-height-relative:page;" filled="f" stroked="t" coordsize="21600,21600" o:gfxdata="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JT9pA/VAAAA&#10;CAEAAA8AAAAAAAAAAQAgAAAAIgAAAGRycy9kb3ducmV2LnhtbFBLAQIUABQAAAAIAIdO4kA/gia+&#10;IAIAABgEAAAOAAAAAAAAAAEAIAAAACQBAABkcnMvZTJvRG9jLnhtbFBLBQYAAAAABgAGAFkBAAC2&#10;BQ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146685</wp:posOffset>
                      </wp:positionV>
                      <wp:extent cx="219075" cy="0"/>
                      <wp:effectExtent l="0" t="0" r="9525" b="19050"/>
                      <wp:wrapNone/>
                      <wp:docPr id="6" name="Прямая соединительная линия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90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6" o:spid="_x0000_s1026" o:spt="20" style="position:absolute;left:0pt;margin-left:19.2pt;margin-top:11.55pt;height:0pt;width:17.25pt;z-index:251662336;mso-width-relative:page;mso-height-relative:page;" filled="f" stroked="t" coordsize="21600,21600" o:gfxdata="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hoq5B1AAAAAcB&#10;AAAPAAAAAAAAAAEAIAAAACIAAABkcnMvZG93bnJldi54bWxQSwECFAAUAAAACACHTuJAGS+0XR8C&#10;AAAYBAAADgAAAAAAAAABACAAAAAjAQAAZHJzL2Uyb0RvYy54bWxQSwUGAAAAAAYABgBZAQAAtAUA&#10;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t>от «      »          2023г.</w:t>
            </w:r>
          </w:p>
          <w:p>
            <w:pPr>
              <w:tabs>
                <w:tab w:val="left" w:pos="945"/>
              </w:tabs>
            </w:pPr>
          </w:p>
        </w:tc>
        <w:tc>
          <w:tcPr>
            <w:tcW w:w="3190" w:type="dxa"/>
            <w:shd w:val="clear" w:color="auto" w:fill="auto"/>
          </w:tcPr>
          <w:p>
            <w:r>
              <w:t>Согласовано</w:t>
            </w:r>
          </w:p>
          <w:p/>
          <w:p>
            <w:r>
              <w:t>Зам.директора по УВР</w:t>
            </w:r>
          </w:p>
          <w:p/>
          <w:p>
            <w: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615315</wp:posOffset>
                      </wp:positionH>
                      <wp:positionV relativeFrom="paragraph">
                        <wp:posOffset>148590</wp:posOffset>
                      </wp:positionV>
                      <wp:extent cx="695325" cy="0"/>
                      <wp:effectExtent l="0" t="0" r="9525" b="19050"/>
                      <wp:wrapNone/>
                      <wp:docPr id="8" name="Прямая соединительная линия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53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8" o:spid="_x0000_s1026" o:spt="20" style="position:absolute;left:0pt;margin-left:48.45pt;margin-top:11.7pt;height:0pt;width:54.75pt;z-index:251665408;mso-width-relative:page;mso-height-relative:page;" filled="f" stroked="t" coordsize="21600,21600" o:gfxdata="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w8vu41QAAAAgB&#10;AAAPAAAAAAAAAAEAIAAAACIAAABkcnMvZG93bnJldi54bWxQSwECFAAUAAAACACHTuJA6Xs70h4C&#10;AAAYBAAADgAAAAAAAAABACAAAAAkAQAAZHJzL2Uyb0RvYy54bWxQSwUGAAAAAAYABgBZAQAAtAUA&#10;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148590</wp:posOffset>
                      </wp:positionV>
                      <wp:extent cx="533400" cy="0"/>
                      <wp:effectExtent l="0" t="0" r="19050" b="19050"/>
                      <wp:wrapNone/>
                      <wp:docPr id="9" name="Прямая соединительная линия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9" o:spid="_x0000_s1026" o:spt="20" style="position:absolute;left:0pt;margin-left:1.2pt;margin-top:11.7pt;height:0pt;width:42pt;z-index:251664384;mso-width-relative:page;mso-height-relative:page;" filled="f" stroked="t" coordsize="21600,21600" o:gfxdata="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caRLP0QAAAAYBAAAP&#10;AAAAAAAAAAEAIAAAACIAAABkcnMvZG93bnJldi54bWxQSwECFAAUAAAACACHTuJATiiNVB8CAAAY&#10;BAAADgAAAAAAAAABACAAAAAgAQAAZHJzL2Uyb0RvYy54bWxQSwUGAAAAAAYABgBZAQAAsQU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t xml:space="preserve">               /</w:t>
            </w:r>
          </w:p>
          <w:p/>
          <w:p>
            <w:pPr>
              <w:tabs>
                <w:tab w:val="left" w:pos="945"/>
              </w:tabs>
            </w:pPr>
            <w: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615315</wp:posOffset>
                      </wp:positionH>
                      <wp:positionV relativeFrom="paragraph">
                        <wp:posOffset>146685</wp:posOffset>
                      </wp:positionV>
                      <wp:extent cx="266700" cy="0"/>
                      <wp:effectExtent l="0" t="0" r="19050" b="19050"/>
                      <wp:wrapNone/>
                      <wp:docPr id="11" name="Прямая соединительная линия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7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1" o:spid="_x0000_s1026" o:spt="20" style="position:absolute;left:0pt;margin-left:48.45pt;margin-top:11.55pt;height:0pt;width:21pt;z-index:251667456;mso-width-relative:page;mso-height-relative:page;" filled="f" stroked="t" coordsize="21600,21600" o:gfxdata="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JT9pA/VAAAA&#10;CAEAAA8AAAAAAAAAAQAgAAAAIgAAAGRycy9kb3ducmV2LnhtbFBLAQIUABQAAAAIAIdO4kCYXB3j&#10;IAIAABoEAAAOAAAAAAAAAAEAIAAAACQBAABkcnMvZTJvRG9jLnhtbFBLBQYAAAAABgAGAFkBAAC2&#10;BQ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146685</wp:posOffset>
                      </wp:positionV>
                      <wp:extent cx="219075" cy="0"/>
                      <wp:effectExtent l="0" t="0" r="9525" b="19050"/>
                      <wp:wrapNone/>
                      <wp:docPr id="12" name="Прямая соединительная линия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90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2" o:spid="_x0000_s1026" o:spt="20" style="position:absolute;left:0pt;margin-left:19.2pt;margin-top:11.55pt;height:0pt;width:17.25pt;z-index:251666432;mso-width-relative:page;mso-height-relative:page;" filled="f" stroked="t" coordsize="21600,21600" o:gfxdata="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hoq5B1AAAAAcB&#10;AAAPAAAAAAAAAAEAIAAAACIAAABkcnMvZG93bnJldi54bWxQSwECFAAUAAAACACHTuJASlE80x8C&#10;AAAaBAAADgAAAAAAAAABACAAAAAjAQAAZHJzL2Uyb0RvYy54bWxQSwUGAAAAAAYABgBZAQAAtAUA&#10;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t>от «      »          2023г.</w:t>
            </w:r>
          </w:p>
          <w:p>
            <w:pPr>
              <w:tabs>
                <w:tab w:val="left" w:pos="945"/>
              </w:tabs>
            </w:pPr>
          </w:p>
        </w:tc>
        <w:tc>
          <w:tcPr>
            <w:tcW w:w="3190" w:type="dxa"/>
            <w:shd w:val="clear" w:color="auto" w:fill="auto"/>
          </w:tcPr>
          <w:p>
            <w:r>
              <w:t>Утверждаю</w:t>
            </w:r>
          </w:p>
          <w:p>
            <w:r>
              <w:t xml:space="preserve"> </w:t>
            </w:r>
          </w:p>
          <w:p>
            <w:r>
              <w:t xml:space="preserve">Директор МАОУ «ЦО №10» ГО г. Уфа РБ            </w:t>
            </w:r>
          </w:p>
          <w:p/>
          <w:p>
            <w: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148590</wp:posOffset>
                      </wp:positionV>
                      <wp:extent cx="533400" cy="0"/>
                      <wp:effectExtent l="0" t="0" r="19050" b="19050"/>
                      <wp:wrapNone/>
                      <wp:docPr id="14" name="Прямая соединительная линия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4" o:spid="_x0000_s1026" o:spt="20" style="position:absolute;left:0pt;margin-left:1.2pt;margin-top:11.7pt;height:0pt;width:42pt;z-index:251668480;mso-width-relative:page;mso-height-relative:page;" filled="f" stroked="t" coordsize="21600,21600" o:gfxdata="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FxpEs/RAAAABgEA&#10;AA8AAAAAAAAAAQAgAAAAIgAAAGRycy9kb3ducmV2LnhtbFBLAQIUABQAAAAIAIdO4kAsf1bDIQIA&#10;ABoEAAAOAAAAAAAAAAEAIAAAACABAABkcnMvZTJvRG9jLnhtbFBLBQYAAAAABgAGAFkBAACzBQAA&#10;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t xml:space="preserve">               /А.М.Нигматуллина</w:t>
            </w:r>
          </w:p>
          <w:p/>
          <w:p>
            <w: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701040</wp:posOffset>
                      </wp:positionH>
                      <wp:positionV relativeFrom="paragraph">
                        <wp:posOffset>135255</wp:posOffset>
                      </wp:positionV>
                      <wp:extent cx="428625" cy="0"/>
                      <wp:effectExtent l="0" t="0" r="9525" b="19050"/>
                      <wp:wrapNone/>
                      <wp:docPr id="15" name="Прямая соединительная линия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86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5" o:spid="_x0000_s1026" o:spt="20" style="position:absolute;left:0pt;margin-left:55.2pt;margin-top:10.65pt;height:0pt;width:33.75pt;z-index:251669504;mso-width-relative:page;mso-height-relative:page;" filled="f" stroked="t" coordsize="21600,21600" o:gfxdata="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1h67lNUAAAAJ&#10;AQAADwAAAAAAAAABACAAAAAiAAAAZHJzL2Rvd25yZXYueG1sUEsBAhQAFAAAAAgAh07iQMIMM0Af&#10;AgAAGgQAAA4AAAAAAAAAAQAgAAAAJAEAAGRycy9lMm9Eb2MueG1sUEsFBgAAAAAGAAYAWQEAALUF&#10;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t xml:space="preserve">Приказ № </w:t>
            </w:r>
          </w:p>
          <w:p/>
          <w:p>
            <w:pPr>
              <w:tabs>
                <w:tab w:val="left" w:pos="945"/>
              </w:tabs>
            </w:pPr>
            <w: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615315</wp:posOffset>
                      </wp:positionH>
                      <wp:positionV relativeFrom="paragraph">
                        <wp:posOffset>146685</wp:posOffset>
                      </wp:positionV>
                      <wp:extent cx="266700" cy="0"/>
                      <wp:effectExtent l="0" t="0" r="19050" b="19050"/>
                      <wp:wrapNone/>
                      <wp:docPr id="16" name="Прямая соединительная линия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7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6" o:spid="_x0000_s1026" o:spt="20" style="position:absolute;left:0pt;margin-left:48.45pt;margin-top:11.55pt;height:0pt;width:21pt;z-index:251671552;mso-width-relative:page;mso-height-relative:page;" filled="f" stroked="t" coordsize="21600,21600" o:gfxdata="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JT9pA/VAAAA&#10;CAEAAA8AAAAAAAAAAQAgAAAAIgAAAGRycy9kb3ducmV2LnhtbFBLAQIUABQAAAAIAIdO4kDxQw1r&#10;IAIAABoEAAAOAAAAAAAAAAEAIAAAACQBAABkcnMvZTJvRG9jLnhtbFBLBQYAAAAABgAGAFkBAAC2&#10;BQ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146685</wp:posOffset>
                      </wp:positionV>
                      <wp:extent cx="219075" cy="0"/>
                      <wp:effectExtent l="0" t="0" r="9525" b="19050"/>
                      <wp:wrapNone/>
                      <wp:docPr id="17" name="Прямая соединительная линия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90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7" o:spid="_x0000_s1026" o:spt="20" style="position:absolute;left:0pt;margin-left:19.2pt;margin-top:11.55pt;height:0pt;width:17.25pt;z-index:251670528;mso-width-relative:page;mso-height-relative:page;" filled="f" stroked="t" coordsize="21600,21600" o:gfxdata="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hoq5B1AAAAAcB&#10;AAAPAAAAAAAAAAEAIAAAACIAAABkcnMvZG93bnJldi54bWxQSwECFAAUAAAACACHTuJAZUdMMB8C&#10;AAAaBAAADgAAAAAAAAABACAAAAAjAQAAZHJzL2Uyb0RvYy54bWxQSwUGAAAAAAYABgBZAQAAtAUA&#10;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t>от «      »          2023г.</w:t>
            </w:r>
          </w:p>
          <w:p>
            <w:pPr>
              <w:tabs>
                <w:tab w:val="left" w:pos="945"/>
              </w:tabs>
            </w:pPr>
          </w:p>
        </w:tc>
      </w:tr>
    </w:tbl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t>КАЛЕНДАРНО-ТЕМАТИЧЕСКОЕ ПЛАНИРОВАНИЕ</w:t>
      </w:r>
    </w:p>
    <w:p/>
    <w:p>
      <w:pPr>
        <w:spacing w:before="240"/>
        <w:rPr>
          <w:i/>
          <w:u w:val="single"/>
        </w:rPr>
      </w:pPr>
      <w:r>
        <w:t xml:space="preserve">по </w:t>
      </w:r>
      <w:r>
        <w:rPr>
          <w:i/>
          <w:u w:val="single"/>
        </w:rPr>
        <w:t>астрономии</w:t>
      </w:r>
    </w:p>
    <w:p>
      <w:pPr>
        <w:spacing w:before="240"/>
        <w:rPr>
          <w:i/>
          <w:u w:val="single"/>
        </w:rPr>
      </w:pPr>
      <w:r>
        <w:t xml:space="preserve">класс  </w:t>
      </w:r>
      <w:r>
        <w:rPr>
          <w:i/>
          <w:u w:val="single"/>
        </w:rPr>
        <w:t>11а</w:t>
      </w:r>
    </w:p>
    <w:p>
      <w:pPr>
        <w:spacing w:before="240"/>
        <w:rPr>
          <w:i/>
          <w:u w:val="single"/>
        </w:rPr>
      </w:pPr>
      <w:r>
        <w:t xml:space="preserve">учитель </w:t>
      </w:r>
      <w:r>
        <w:rPr>
          <w:i/>
          <w:u w:val="single"/>
        </w:rPr>
        <w:t>Шелдыбаева Ольга Юрьевна</w:t>
      </w:r>
    </w:p>
    <w:p>
      <w:pPr>
        <w:spacing w:before="240"/>
      </w:pPr>
      <w:r>
        <w:t xml:space="preserve">количество часов: всего </w:t>
      </w:r>
      <w:r>
        <w:rPr>
          <w:i/>
          <w:u w:val="single"/>
        </w:rPr>
        <w:t xml:space="preserve">34 </w:t>
      </w:r>
      <w:r>
        <w:t>часа, в неделю: 1 час</w:t>
      </w:r>
    </w:p>
    <w:p>
      <w:pPr>
        <w:shd w:val="clear" w:color="auto" w:fill="FFFFFF"/>
        <w:spacing w:before="30" w:after="30"/>
        <w:jc w:val="both"/>
        <w:rPr>
          <w:color w:val="000000"/>
          <w:szCs w:val="28"/>
          <w:u w:val="single"/>
        </w:rPr>
      </w:pPr>
      <w:r>
        <w:rPr>
          <w:szCs w:val="28"/>
        </w:rPr>
        <w:t>составлено на основе примерной рабочей программы</w:t>
      </w:r>
      <w:r>
        <w:rPr>
          <w:b/>
          <w:bCs/>
          <w:color w:val="000000"/>
          <w:szCs w:val="28"/>
        </w:rPr>
        <w:t>: </w:t>
      </w:r>
      <w:r>
        <w:rPr>
          <w:i/>
          <w:color w:val="000000"/>
          <w:szCs w:val="28"/>
          <w:u w:val="single"/>
        </w:rPr>
        <w:t>авторская программа:  Е.П.Левитан</w:t>
      </w:r>
    </w:p>
    <w:p>
      <w:pPr>
        <w:pStyle w:val="4"/>
        <w:shd w:val="clear" w:color="auto" w:fill="FFFFFF"/>
        <w:spacing w:before="0" w:beforeAutospacing="0" w:after="150" w:afterAutospacing="0" w:line="300" w:lineRule="atLeast"/>
        <w:jc w:val="both"/>
        <w:rPr>
          <w:color w:val="000000"/>
          <w:sz w:val="28"/>
          <w:szCs w:val="28"/>
          <w:u w:val="single"/>
        </w:rPr>
      </w:pPr>
    </w:p>
    <w:p>
      <w:pPr>
        <w:pStyle w:val="4"/>
        <w:shd w:val="clear" w:color="auto" w:fill="FFFFFF"/>
        <w:spacing w:before="0" w:beforeAutospacing="0" w:after="150" w:afterAutospacing="0" w:line="300" w:lineRule="atLeast"/>
        <w:jc w:val="both"/>
        <w:rPr>
          <w:color w:val="000000"/>
          <w:sz w:val="28"/>
          <w:szCs w:val="28"/>
          <w:u w:val="single"/>
        </w:rPr>
      </w:pPr>
    </w:p>
    <w:p>
      <w:pPr>
        <w:pStyle w:val="4"/>
        <w:shd w:val="clear" w:color="auto" w:fill="FFFFFF"/>
        <w:spacing w:before="0" w:beforeAutospacing="0" w:after="150" w:afterAutospacing="0" w:line="300" w:lineRule="atLeast"/>
        <w:jc w:val="both"/>
        <w:rPr>
          <w:color w:val="000000"/>
          <w:sz w:val="28"/>
          <w:szCs w:val="28"/>
          <w:u w:val="single"/>
        </w:rPr>
      </w:pPr>
    </w:p>
    <w:p>
      <w:pPr>
        <w:pStyle w:val="4"/>
        <w:shd w:val="clear" w:color="auto" w:fill="FFFFFF"/>
        <w:spacing w:before="0" w:beforeAutospacing="0" w:after="150" w:afterAutospacing="0" w:line="300" w:lineRule="atLeast"/>
        <w:jc w:val="both"/>
        <w:rPr>
          <w:color w:val="000000"/>
          <w:sz w:val="28"/>
          <w:szCs w:val="28"/>
          <w:u w:val="single"/>
        </w:rPr>
      </w:pPr>
    </w:p>
    <w:p>
      <w:pPr>
        <w:pStyle w:val="4"/>
        <w:shd w:val="clear" w:color="auto" w:fill="FFFFFF"/>
        <w:spacing w:before="0" w:beforeAutospacing="0" w:after="150" w:afterAutospacing="0" w:line="300" w:lineRule="atLeast"/>
        <w:jc w:val="both"/>
        <w:rPr>
          <w:color w:val="000000"/>
          <w:sz w:val="28"/>
          <w:szCs w:val="28"/>
          <w:u w:val="single"/>
        </w:rPr>
      </w:pPr>
    </w:p>
    <w:p>
      <w:pPr>
        <w:pStyle w:val="4"/>
        <w:shd w:val="clear" w:color="auto" w:fill="FFFFFF"/>
        <w:spacing w:before="0" w:beforeAutospacing="0" w:after="150" w:afterAutospacing="0" w:line="300" w:lineRule="atLeast"/>
        <w:jc w:val="both"/>
        <w:rPr>
          <w:color w:val="000000"/>
          <w:sz w:val="28"/>
          <w:szCs w:val="28"/>
          <w:u w:val="single"/>
        </w:rPr>
      </w:pPr>
    </w:p>
    <w:p>
      <w:pPr>
        <w:pStyle w:val="4"/>
        <w:shd w:val="clear" w:color="auto" w:fill="FFFFFF"/>
        <w:spacing w:before="0" w:beforeAutospacing="0" w:after="150" w:afterAutospacing="0" w:line="300" w:lineRule="atLeast"/>
        <w:jc w:val="both"/>
        <w:rPr>
          <w:color w:val="000000"/>
          <w:sz w:val="28"/>
          <w:szCs w:val="28"/>
          <w:u w:val="single"/>
        </w:rPr>
      </w:pPr>
    </w:p>
    <w:p>
      <w:pPr>
        <w:pStyle w:val="4"/>
        <w:shd w:val="clear" w:color="auto" w:fill="FFFFFF"/>
        <w:spacing w:before="0" w:beforeAutospacing="0" w:after="150" w:afterAutospacing="0" w:line="300" w:lineRule="atLeast"/>
        <w:jc w:val="both"/>
        <w:rPr>
          <w:color w:val="000000"/>
          <w:sz w:val="28"/>
          <w:szCs w:val="28"/>
          <w:u w:val="single"/>
        </w:rPr>
      </w:pPr>
    </w:p>
    <w:p>
      <w:pPr>
        <w:pStyle w:val="4"/>
        <w:shd w:val="clear" w:color="auto" w:fill="FFFFFF"/>
        <w:spacing w:before="0" w:beforeAutospacing="0" w:after="150" w:afterAutospacing="0" w:line="300" w:lineRule="atLeast"/>
        <w:jc w:val="center"/>
        <w:rPr>
          <w:color w:val="000000"/>
          <w:sz w:val="28"/>
          <w:szCs w:val="28"/>
        </w:rPr>
      </w:pPr>
    </w:p>
    <w:p>
      <w:pPr>
        <w:pStyle w:val="4"/>
        <w:shd w:val="clear" w:color="auto" w:fill="FFFFFF"/>
        <w:spacing w:before="0" w:beforeAutospacing="0" w:after="150" w:afterAutospacing="0" w:line="300" w:lineRule="atLeast"/>
        <w:jc w:val="center"/>
        <w:rPr>
          <w:color w:val="000000"/>
          <w:sz w:val="28"/>
          <w:szCs w:val="28"/>
        </w:rPr>
      </w:pPr>
    </w:p>
    <w:p>
      <w:pPr>
        <w:pStyle w:val="4"/>
        <w:shd w:val="clear" w:color="auto" w:fill="FFFFFF"/>
        <w:spacing w:before="0" w:beforeAutospacing="0" w:after="150" w:afterAutospacing="0" w:line="300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2023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5245"/>
        <w:gridCol w:w="1417"/>
        <w:gridCol w:w="15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  <w:vMerge w:val="restart"/>
          </w:tcPr>
          <w:p>
            <w:pPr>
              <w:jc w:val="center"/>
            </w:pPr>
            <w:r>
              <w:t>№ п/п</w:t>
            </w:r>
          </w:p>
        </w:tc>
        <w:tc>
          <w:tcPr>
            <w:tcW w:w="5245" w:type="dxa"/>
            <w:vMerge w:val="restart"/>
          </w:tcPr>
          <w:p>
            <w:pPr>
              <w:jc w:val="center"/>
            </w:pPr>
            <w:r>
              <w:t>Тема урока</w:t>
            </w:r>
          </w:p>
        </w:tc>
        <w:tc>
          <w:tcPr>
            <w:tcW w:w="2942" w:type="dxa"/>
            <w:gridSpan w:val="2"/>
          </w:tcPr>
          <w:p>
            <w:pPr>
              <w:jc w:val="center"/>
            </w:pPr>
            <w:r>
              <w:t>Дата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  <w:vMerge w:val="continue"/>
          </w:tcPr>
          <w:p>
            <w:pPr>
              <w:jc w:val="center"/>
            </w:pPr>
          </w:p>
        </w:tc>
        <w:tc>
          <w:tcPr>
            <w:tcW w:w="5245" w:type="dxa"/>
            <w:vMerge w:val="continue"/>
          </w:tcPr>
          <w:p/>
        </w:tc>
        <w:tc>
          <w:tcPr>
            <w:tcW w:w="1417" w:type="dxa"/>
          </w:tcPr>
          <w:p>
            <w:pPr>
              <w:jc w:val="center"/>
            </w:pPr>
            <w:r>
              <w:t>по плану</w:t>
            </w:r>
          </w:p>
        </w:tc>
        <w:tc>
          <w:tcPr>
            <w:tcW w:w="1525" w:type="dxa"/>
          </w:tcPr>
          <w:p>
            <w:pPr>
              <w:jc w:val="center"/>
            </w:pPr>
            <w:r>
              <w:t>факт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  <w:gridSpan w:val="4"/>
          </w:tcPr>
          <w:p>
            <w:pPr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Введение в астрономию. 6 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84" w:type="dxa"/>
          </w:tcPr>
          <w:p>
            <w:pPr>
              <w:jc w:val="center"/>
            </w:pPr>
            <w:r>
              <w:t>1/1</w:t>
            </w:r>
          </w:p>
        </w:tc>
        <w:tc>
          <w:tcPr>
            <w:tcW w:w="5245" w:type="dxa"/>
          </w:tcPr>
          <w:p>
            <w:r>
              <w:t>Предмет астрономии.</w:t>
            </w:r>
          </w:p>
        </w:tc>
        <w:tc>
          <w:tcPr>
            <w:tcW w:w="1417" w:type="dxa"/>
          </w:tcPr>
          <w:p>
            <w:r>
              <w:t>01.09.23</w:t>
            </w:r>
          </w:p>
        </w:tc>
        <w:tc>
          <w:tcPr>
            <w:tcW w:w="152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jc w:val="center"/>
            </w:pPr>
            <w:r>
              <w:t>2/2</w:t>
            </w:r>
          </w:p>
        </w:tc>
        <w:tc>
          <w:tcPr>
            <w:tcW w:w="5245" w:type="dxa"/>
          </w:tcPr>
          <w:p>
            <w:r>
              <w:t>Звездное небо. Изменение звездного неба в течение суток.</w:t>
            </w:r>
          </w:p>
        </w:tc>
        <w:tc>
          <w:tcPr>
            <w:tcW w:w="1417" w:type="dxa"/>
          </w:tcPr>
          <w:p>
            <w:r>
              <w:t>08.09.23</w:t>
            </w:r>
          </w:p>
        </w:tc>
        <w:tc>
          <w:tcPr>
            <w:tcW w:w="152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jc w:val="center"/>
            </w:pPr>
            <w:r>
              <w:t>3/3</w:t>
            </w:r>
          </w:p>
        </w:tc>
        <w:tc>
          <w:tcPr>
            <w:tcW w:w="5245" w:type="dxa"/>
          </w:tcPr>
          <w:p>
            <w:r>
              <w:t>Изменение вида звездного неба в течение года.</w:t>
            </w:r>
          </w:p>
        </w:tc>
        <w:tc>
          <w:tcPr>
            <w:tcW w:w="1417" w:type="dxa"/>
          </w:tcPr>
          <w:p>
            <w:r>
              <w:t>15.09.23</w:t>
            </w:r>
          </w:p>
        </w:tc>
        <w:tc>
          <w:tcPr>
            <w:tcW w:w="152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jc w:val="center"/>
            </w:pPr>
            <w:r>
              <w:t>4/4</w:t>
            </w:r>
          </w:p>
        </w:tc>
        <w:tc>
          <w:tcPr>
            <w:tcW w:w="5245" w:type="dxa"/>
          </w:tcPr>
          <w:p>
            <w:r>
              <w:t>Способы определения географической широты.</w:t>
            </w:r>
          </w:p>
        </w:tc>
        <w:tc>
          <w:tcPr>
            <w:tcW w:w="1417" w:type="dxa"/>
          </w:tcPr>
          <w:p>
            <w:r>
              <w:t>22.09.23</w:t>
            </w:r>
          </w:p>
        </w:tc>
        <w:tc>
          <w:tcPr>
            <w:tcW w:w="152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jc w:val="center"/>
            </w:pPr>
            <w:r>
              <w:t>5/5</w:t>
            </w:r>
          </w:p>
        </w:tc>
        <w:tc>
          <w:tcPr>
            <w:tcW w:w="5245" w:type="dxa"/>
          </w:tcPr>
          <w:p>
            <w:r>
              <w:t>Основы измерения времени.</w:t>
            </w:r>
          </w:p>
        </w:tc>
        <w:tc>
          <w:tcPr>
            <w:tcW w:w="1417" w:type="dxa"/>
          </w:tcPr>
          <w:p>
            <w:r>
              <w:t>29.09.23</w:t>
            </w:r>
          </w:p>
        </w:tc>
        <w:tc>
          <w:tcPr>
            <w:tcW w:w="152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jc w:val="center"/>
            </w:pPr>
            <w:r>
              <w:t>6/6</w:t>
            </w:r>
          </w:p>
        </w:tc>
        <w:tc>
          <w:tcPr>
            <w:tcW w:w="5245" w:type="dxa"/>
          </w:tcPr>
          <w:p>
            <w:r>
              <w:t>Контрольная работа №1.</w:t>
            </w:r>
          </w:p>
        </w:tc>
        <w:tc>
          <w:tcPr>
            <w:tcW w:w="1417" w:type="dxa"/>
          </w:tcPr>
          <w:p/>
        </w:tc>
        <w:tc>
          <w:tcPr>
            <w:tcW w:w="152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  <w:gridSpan w:val="4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Строение Солнечной системы. 5 ч.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jc w:val="center"/>
            </w:pPr>
            <w:r>
              <w:t>7/1</w:t>
            </w:r>
          </w:p>
        </w:tc>
        <w:tc>
          <w:tcPr>
            <w:tcW w:w="5245" w:type="dxa"/>
          </w:tcPr>
          <w:p>
            <w:r>
              <w:t>Анализ контрольной работы №1. Видимое движение планет.</w:t>
            </w:r>
          </w:p>
        </w:tc>
        <w:tc>
          <w:tcPr>
            <w:tcW w:w="1417" w:type="dxa"/>
          </w:tcPr>
          <w:p>
            <w:r>
              <w:t>06.10.23</w:t>
            </w:r>
          </w:p>
        </w:tc>
        <w:tc>
          <w:tcPr>
            <w:tcW w:w="152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jc w:val="center"/>
            </w:pPr>
            <w:r>
              <w:t>8/2</w:t>
            </w:r>
          </w:p>
        </w:tc>
        <w:tc>
          <w:tcPr>
            <w:tcW w:w="5245" w:type="dxa"/>
          </w:tcPr>
          <w:p>
            <w:r>
              <w:t>Развитие представлений о Солнечной системе.</w:t>
            </w:r>
          </w:p>
        </w:tc>
        <w:tc>
          <w:tcPr>
            <w:tcW w:w="1417" w:type="dxa"/>
          </w:tcPr>
          <w:p>
            <w:r>
              <w:t>13.10.23</w:t>
            </w:r>
          </w:p>
        </w:tc>
        <w:tc>
          <w:tcPr>
            <w:tcW w:w="152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jc w:val="center"/>
            </w:pPr>
            <w:r>
              <w:t>9/3</w:t>
            </w:r>
          </w:p>
        </w:tc>
        <w:tc>
          <w:tcPr>
            <w:tcW w:w="5245" w:type="dxa"/>
          </w:tcPr>
          <w:p>
            <w:r>
              <w:t>Законы Кеплера. Обобщение и уточнение Ньютоном законов Кеплера.</w:t>
            </w:r>
          </w:p>
        </w:tc>
        <w:tc>
          <w:tcPr>
            <w:tcW w:w="1417" w:type="dxa"/>
          </w:tcPr>
          <w:p>
            <w:r>
              <w:t>20.10.23</w:t>
            </w:r>
          </w:p>
        </w:tc>
        <w:tc>
          <w:tcPr>
            <w:tcW w:w="152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jc w:val="center"/>
            </w:pPr>
            <w:r>
              <w:t>10/4</w:t>
            </w:r>
          </w:p>
        </w:tc>
        <w:tc>
          <w:tcPr>
            <w:tcW w:w="5245" w:type="dxa"/>
          </w:tcPr>
          <w:p>
            <w:r>
              <w:t>Определение расстояний до тел Солнечной системы и размеров этих небесных тел.</w:t>
            </w:r>
          </w:p>
        </w:tc>
        <w:tc>
          <w:tcPr>
            <w:tcW w:w="1417" w:type="dxa"/>
          </w:tcPr>
          <w:p>
            <w:r>
              <w:t>27.10.23</w:t>
            </w:r>
          </w:p>
        </w:tc>
        <w:tc>
          <w:tcPr>
            <w:tcW w:w="152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jc w:val="center"/>
            </w:pPr>
            <w:r>
              <w:t>11/5</w:t>
            </w:r>
          </w:p>
        </w:tc>
        <w:tc>
          <w:tcPr>
            <w:tcW w:w="5245" w:type="dxa"/>
          </w:tcPr>
          <w:p>
            <w:r>
              <w:t>Контрольная  работа №2.</w:t>
            </w:r>
          </w:p>
        </w:tc>
        <w:tc>
          <w:tcPr>
            <w:tcW w:w="1417" w:type="dxa"/>
          </w:tcPr>
          <w:p>
            <w:r>
              <w:t>10.11.23</w:t>
            </w:r>
          </w:p>
        </w:tc>
        <w:tc>
          <w:tcPr>
            <w:tcW w:w="152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  <w:gridSpan w:val="4"/>
          </w:tcPr>
          <w:p>
            <w:pPr>
              <w:jc w:val="center"/>
            </w:pPr>
            <w:r>
              <w:rPr>
                <w:sz w:val="28"/>
                <w:szCs w:val="28"/>
              </w:rPr>
              <w:t>Физическая природа тел Солнечной системы. (6 ч)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jc w:val="center"/>
            </w:pPr>
            <w:r>
              <w:t>12/1</w:t>
            </w:r>
          </w:p>
        </w:tc>
        <w:tc>
          <w:tcPr>
            <w:tcW w:w="5245" w:type="dxa"/>
          </w:tcPr>
          <w:p>
            <w:r>
              <w:t>Анализ контрольной работы №2. Система  «Земля – Луна».</w:t>
            </w:r>
          </w:p>
        </w:tc>
        <w:tc>
          <w:tcPr>
            <w:tcW w:w="1417" w:type="dxa"/>
          </w:tcPr>
          <w:p>
            <w:r>
              <w:t>17.11.23</w:t>
            </w:r>
          </w:p>
        </w:tc>
        <w:tc>
          <w:tcPr>
            <w:tcW w:w="152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84" w:type="dxa"/>
          </w:tcPr>
          <w:p>
            <w:pPr>
              <w:jc w:val="center"/>
            </w:pPr>
            <w:r>
              <w:t>13/2</w:t>
            </w:r>
          </w:p>
        </w:tc>
        <w:tc>
          <w:tcPr>
            <w:tcW w:w="5245" w:type="dxa"/>
          </w:tcPr>
          <w:p>
            <w:r>
              <w:t>Природа Луны.</w:t>
            </w:r>
          </w:p>
        </w:tc>
        <w:tc>
          <w:tcPr>
            <w:tcW w:w="1417" w:type="dxa"/>
          </w:tcPr>
          <w:p>
            <w:r>
              <w:t>24.11.23</w:t>
            </w:r>
          </w:p>
        </w:tc>
        <w:tc>
          <w:tcPr>
            <w:tcW w:w="152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jc w:val="center"/>
            </w:pPr>
            <w:r>
              <w:t>14/3</w:t>
            </w:r>
          </w:p>
        </w:tc>
        <w:tc>
          <w:tcPr>
            <w:tcW w:w="5245" w:type="dxa"/>
          </w:tcPr>
          <w:p>
            <w:r>
              <w:t>Планеты земной группы.</w:t>
            </w:r>
          </w:p>
        </w:tc>
        <w:tc>
          <w:tcPr>
            <w:tcW w:w="1417" w:type="dxa"/>
          </w:tcPr>
          <w:p>
            <w:r>
              <w:t>01.12.23</w:t>
            </w:r>
          </w:p>
        </w:tc>
        <w:tc>
          <w:tcPr>
            <w:tcW w:w="152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jc w:val="center"/>
            </w:pPr>
            <w:r>
              <w:t>15/4</w:t>
            </w:r>
          </w:p>
        </w:tc>
        <w:tc>
          <w:tcPr>
            <w:tcW w:w="5245" w:type="dxa"/>
          </w:tcPr>
          <w:p>
            <w:r>
              <w:t>Планеты – гиганты.</w:t>
            </w:r>
          </w:p>
        </w:tc>
        <w:tc>
          <w:tcPr>
            <w:tcW w:w="1417" w:type="dxa"/>
          </w:tcPr>
          <w:p>
            <w:r>
              <w:t>08.12.23</w:t>
            </w:r>
          </w:p>
        </w:tc>
        <w:tc>
          <w:tcPr>
            <w:tcW w:w="152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jc w:val="center"/>
            </w:pPr>
            <w:r>
              <w:t>16/5</w:t>
            </w:r>
          </w:p>
        </w:tc>
        <w:tc>
          <w:tcPr>
            <w:tcW w:w="5245" w:type="dxa"/>
          </w:tcPr>
          <w:p>
            <w:r>
              <w:t>Астероиды и Метеориты. Кометы и метеоры</w:t>
            </w:r>
          </w:p>
        </w:tc>
        <w:tc>
          <w:tcPr>
            <w:tcW w:w="1417" w:type="dxa"/>
          </w:tcPr>
          <w:p>
            <w:r>
              <w:t>15.12.23</w:t>
            </w:r>
          </w:p>
        </w:tc>
        <w:tc>
          <w:tcPr>
            <w:tcW w:w="152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jc w:val="center"/>
            </w:pPr>
            <w:r>
              <w:t>17/6</w:t>
            </w:r>
          </w:p>
        </w:tc>
        <w:tc>
          <w:tcPr>
            <w:tcW w:w="5245" w:type="dxa"/>
          </w:tcPr>
          <w:p>
            <w:r>
              <w:t>Контрольная работа №3.</w:t>
            </w:r>
          </w:p>
        </w:tc>
        <w:tc>
          <w:tcPr>
            <w:tcW w:w="1417" w:type="dxa"/>
          </w:tcPr>
          <w:p>
            <w:r>
              <w:t>22.12.23</w:t>
            </w:r>
          </w:p>
        </w:tc>
        <w:tc>
          <w:tcPr>
            <w:tcW w:w="152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  <w:gridSpan w:val="4"/>
          </w:tcPr>
          <w:p>
            <w:pPr>
              <w:jc w:val="center"/>
            </w:pPr>
            <w:r>
              <w:rPr>
                <w:sz w:val="28"/>
                <w:szCs w:val="28"/>
              </w:rPr>
              <w:t>Солнце и звезды. (10 ч)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jc w:val="center"/>
            </w:pPr>
            <w:r>
              <w:t>18/1</w:t>
            </w:r>
          </w:p>
        </w:tc>
        <w:tc>
          <w:tcPr>
            <w:tcW w:w="5245" w:type="dxa"/>
          </w:tcPr>
          <w:p>
            <w:r>
              <w:t>Анализ контрольной работы №3. Общие сведения о Солнце. Строение атмосферы Солнца.</w:t>
            </w:r>
          </w:p>
        </w:tc>
        <w:tc>
          <w:tcPr>
            <w:tcW w:w="1417" w:type="dxa"/>
          </w:tcPr>
          <w:p>
            <w:r>
              <w:t>29.12.23</w:t>
            </w:r>
          </w:p>
        </w:tc>
        <w:tc>
          <w:tcPr>
            <w:tcW w:w="152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jc w:val="center"/>
            </w:pPr>
            <w:r>
              <w:t>19/2</w:t>
            </w:r>
          </w:p>
        </w:tc>
        <w:tc>
          <w:tcPr>
            <w:tcW w:w="5245" w:type="dxa"/>
          </w:tcPr>
          <w:p>
            <w:r>
              <w:t>Источники энергии и внутреннее строение солнца.</w:t>
            </w:r>
          </w:p>
        </w:tc>
        <w:tc>
          <w:tcPr>
            <w:tcW w:w="1417" w:type="dxa"/>
          </w:tcPr>
          <w:p>
            <w:r>
              <w:t>19.01.24</w:t>
            </w:r>
          </w:p>
        </w:tc>
        <w:tc>
          <w:tcPr>
            <w:tcW w:w="152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jc w:val="center"/>
            </w:pPr>
            <w:r>
              <w:t>20/3</w:t>
            </w:r>
          </w:p>
        </w:tc>
        <w:tc>
          <w:tcPr>
            <w:tcW w:w="5245" w:type="dxa"/>
          </w:tcPr>
          <w:p>
            <w:r>
              <w:t>Солнце и жизнь на Земле.</w:t>
            </w:r>
          </w:p>
        </w:tc>
        <w:tc>
          <w:tcPr>
            <w:tcW w:w="1417" w:type="dxa"/>
          </w:tcPr>
          <w:p>
            <w:r>
              <w:t>26.01.24</w:t>
            </w:r>
          </w:p>
        </w:tc>
        <w:tc>
          <w:tcPr>
            <w:tcW w:w="152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jc w:val="center"/>
            </w:pPr>
            <w:r>
              <w:t>21/4</w:t>
            </w:r>
          </w:p>
        </w:tc>
        <w:tc>
          <w:tcPr>
            <w:tcW w:w="5245" w:type="dxa"/>
          </w:tcPr>
          <w:p>
            <w:r>
              <w:t>Расстояния до звезд.</w:t>
            </w:r>
          </w:p>
        </w:tc>
        <w:tc>
          <w:tcPr>
            <w:tcW w:w="1417" w:type="dxa"/>
          </w:tcPr>
          <w:p>
            <w:r>
              <w:t>02.02.24</w:t>
            </w:r>
          </w:p>
        </w:tc>
        <w:tc>
          <w:tcPr>
            <w:tcW w:w="152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jc w:val="center"/>
            </w:pPr>
            <w:r>
              <w:t>22/5</w:t>
            </w:r>
          </w:p>
        </w:tc>
        <w:tc>
          <w:tcPr>
            <w:tcW w:w="5245" w:type="dxa"/>
          </w:tcPr>
          <w:p>
            <w:r>
              <w:t>Пространственные скорости звезд.</w:t>
            </w:r>
          </w:p>
        </w:tc>
        <w:tc>
          <w:tcPr>
            <w:tcW w:w="1417" w:type="dxa"/>
          </w:tcPr>
          <w:p>
            <w:r>
              <w:t>09.02.24</w:t>
            </w:r>
          </w:p>
        </w:tc>
        <w:tc>
          <w:tcPr>
            <w:tcW w:w="152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jc w:val="center"/>
            </w:pPr>
            <w:r>
              <w:t>23/6</w:t>
            </w:r>
          </w:p>
        </w:tc>
        <w:tc>
          <w:tcPr>
            <w:tcW w:w="5245" w:type="dxa"/>
          </w:tcPr>
          <w:p>
            <w:r>
              <w:t>Физическая природа звезд.</w:t>
            </w:r>
          </w:p>
        </w:tc>
        <w:tc>
          <w:tcPr>
            <w:tcW w:w="1417" w:type="dxa"/>
          </w:tcPr>
          <w:p>
            <w:r>
              <w:t>16.02.24</w:t>
            </w:r>
          </w:p>
        </w:tc>
        <w:tc>
          <w:tcPr>
            <w:tcW w:w="152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jc w:val="center"/>
            </w:pPr>
            <w:r>
              <w:t>24/7</w:t>
            </w:r>
          </w:p>
        </w:tc>
        <w:tc>
          <w:tcPr>
            <w:tcW w:w="5245" w:type="dxa"/>
          </w:tcPr>
          <w:p>
            <w:r>
              <w:t>Связь между физическими характеристиками звезд.</w:t>
            </w:r>
          </w:p>
        </w:tc>
        <w:tc>
          <w:tcPr>
            <w:tcW w:w="1417" w:type="dxa"/>
          </w:tcPr>
          <w:p>
            <w:r>
              <w:t>23.02.24</w:t>
            </w:r>
          </w:p>
        </w:tc>
        <w:tc>
          <w:tcPr>
            <w:tcW w:w="152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jc w:val="center"/>
            </w:pPr>
            <w:r>
              <w:t>25/8</w:t>
            </w:r>
          </w:p>
        </w:tc>
        <w:tc>
          <w:tcPr>
            <w:tcW w:w="5245" w:type="dxa"/>
          </w:tcPr>
          <w:p>
            <w:r>
              <w:t>Двойные звезды.</w:t>
            </w:r>
          </w:p>
        </w:tc>
        <w:tc>
          <w:tcPr>
            <w:tcW w:w="1417" w:type="dxa"/>
          </w:tcPr>
          <w:p>
            <w:r>
              <w:t>02.03.24</w:t>
            </w:r>
          </w:p>
        </w:tc>
        <w:tc>
          <w:tcPr>
            <w:tcW w:w="152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jc w:val="center"/>
            </w:pPr>
            <w:r>
              <w:t>26/9</w:t>
            </w:r>
          </w:p>
        </w:tc>
        <w:tc>
          <w:tcPr>
            <w:tcW w:w="5245" w:type="dxa"/>
          </w:tcPr>
          <w:p>
            <w:r>
              <w:t>Физические переменные, новые и сверхновые звезды.</w:t>
            </w:r>
          </w:p>
        </w:tc>
        <w:tc>
          <w:tcPr>
            <w:tcW w:w="1417" w:type="dxa"/>
          </w:tcPr>
          <w:p>
            <w:r>
              <w:t>09.03.24</w:t>
            </w:r>
          </w:p>
        </w:tc>
        <w:tc>
          <w:tcPr>
            <w:tcW w:w="152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jc w:val="center"/>
            </w:pPr>
            <w:r>
              <w:t>27/10</w:t>
            </w:r>
          </w:p>
        </w:tc>
        <w:tc>
          <w:tcPr>
            <w:tcW w:w="5245" w:type="dxa"/>
          </w:tcPr>
          <w:p>
            <w:r>
              <w:t>Контрольная работа №4.</w:t>
            </w:r>
          </w:p>
        </w:tc>
        <w:tc>
          <w:tcPr>
            <w:tcW w:w="1417" w:type="dxa"/>
          </w:tcPr>
          <w:p>
            <w:r>
              <w:t>16.03.24</w:t>
            </w:r>
          </w:p>
        </w:tc>
        <w:tc>
          <w:tcPr>
            <w:tcW w:w="152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571" w:type="dxa"/>
            <w:gridSpan w:val="4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Строение и эволюция Вселенной. (5+2 ч)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jc w:val="center"/>
            </w:pPr>
            <w:r>
              <w:t>28/1</w:t>
            </w:r>
          </w:p>
        </w:tc>
        <w:tc>
          <w:tcPr>
            <w:tcW w:w="5245" w:type="dxa"/>
          </w:tcPr>
          <w:p>
            <w:r>
              <w:t>Анализ контрольной работы №4. Наша Галактика</w:t>
            </w:r>
          </w:p>
        </w:tc>
        <w:tc>
          <w:tcPr>
            <w:tcW w:w="1417" w:type="dxa"/>
          </w:tcPr>
          <w:p>
            <w:r>
              <w:t>23.03.24</w:t>
            </w:r>
          </w:p>
        </w:tc>
        <w:tc>
          <w:tcPr>
            <w:tcW w:w="152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jc w:val="center"/>
            </w:pPr>
            <w:r>
              <w:t>29/2</w:t>
            </w:r>
          </w:p>
        </w:tc>
        <w:tc>
          <w:tcPr>
            <w:tcW w:w="5245" w:type="dxa"/>
          </w:tcPr>
          <w:p>
            <w:r>
              <w:t>Другие галактики. Метагалактика.</w:t>
            </w:r>
          </w:p>
        </w:tc>
        <w:tc>
          <w:tcPr>
            <w:tcW w:w="1417" w:type="dxa"/>
          </w:tcPr>
          <w:p>
            <w:r>
              <w:t>06.04.24</w:t>
            </w:r>
          </w:p>
        </w:tc>
        <w:tc>
          <w:tcPr>
            <w:tcW w:w="152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jc w:val="center"/>
            </w:pPr>
            <w:r>
              <w:t>30/3</w:t>
            </w:r>
          </w:p>
        </w:tc>
        <w:tc>
          <w:tcPr>
            <w:tcW w:w="5245" w:type="dxa"/>
          </w:tcPr>
          <w:p>
            <w:r>
              <w:t>Происхождение и эволюция звезд и галактик.</w:t>
            </w:r>
          </w:p>
        </w:tc>
        <w:tc>
          <w:tcPr>
            <w:tcW w:w="1417" w:type="dxa"/>
          </w:tcPr>
          <w:p>
            <w:r>
              <w:t>13.04.24</w:t>
            </w:r>
          </w:p>
        </w:tc>
        <w:tc>
          <w:tcPr>
            <w:tcW w:w="152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jc w:val="center"/>
            </w:pPr>
            <w:r>
              <w:t>31/4</w:t>
            </w:r>
          </w:p>
        </w:tc>
        <w:tc>
          <w:tcPr>
            <w:tcW w:w="5245" w:type="dxa"/>
          </w:tcPr>
          <w:p>
            <w:r>
              <w:t>Происхождение планет.</w:t>
            </w:r>
          </w:p>
        </w:tc>
        <w:tc>
          <w:tcPr>
            <w:tcW w:w="1417" w:type="dxa"/>
          </w:tcPr>
          <w:p>
            <w:r>
              <w:t>20.04.24</w:t>
            </w:r>
          </w:p>
        </w:tc>
        <w:tc>
          <w:tcPr>
            <w:tcW w:w="152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jc w:val="center"/>
            </w:pPr>
            <w:r>
              <w:t>32/5</w:t>
            </w:r>
          </w:p>
        </w:tc>
        <w:tc>
          <w:tcPr>
            <w:tcW w:w="5245" w:type="dxa"/>
          </w:tcPr>
          <w:p>
            <w:r>
              <w:t>Жизнь и разум во Вселенной.</w:t>
            </w:r>
          </w:p>
        </w:tc>
        <w:tc>
          <w:tcPr>
            <w:tcW w:w="1417" w:type="dxa"/>
          </w:tcPr>
          <w:p>
            <w:r>
              <w:t>27.04.24</w:t>
            </w:r>
          </w:p>
        </w:tc>
        <w:tc>
          <w:tcPr>
            <w:tcW w:w="152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84" w:type="dxa"/>
          </w:tcPr>
          <w:p>
            <w:pPr>
              <w:jc w:val="center"/>
            </w:pPr>
            <w:r>
              <w:t>33/6</w:t>
            </w:r>
          </w:p>
        </w:tc>
        <w:tc>
          <w:tcPr>
            <w:tcW w:w="5245" w:type="dxa"/>
          </w:tcPr>
          <w:p>
            <w:r>
              <w:t>Итоговая контрольная работа</w:t>
            </w:r>
          </w:p>
        </w:tc>
        <w:tc>
          <w:tcPr>
            <w:tcW w:w="1417" w:type="dxa"/>
          </w:tcPr>
          <w:p>
            <w:r>
              <w:t>04.05.24</w:t>
            </w:r>
          </w:p>
        </w:tc>
        <w:tc>
          <w:tcPr>
            <w:tcW w:w="152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jc w:val="center"/>
            </w:pPr>
            <w:r>
              <w:t>34/7</w:t>
            </w:r>
          </w:p>
        </w:tc>
        <w:tc>
          <w:tcPr>
            <w:tcW w:w="5245" w:type="dxa"/>
          </w:tcPr>
          <w:p>
            <w:r>
              <w:t>Анализ итоговой контрольной работы. Повторение курса астрономии.</w:t>
            </w:r>
          </w:p>
        </w:tc>
        <w:tc>
          <w:tcPr>
            <w:tcW w:w="1417" w:type="dxa"/>
          </w:tcPr>
          <w:p>
            <w:r>
              <w:t>11.05.24</w:t>
            </w:r>
          </w:p>
        </w:tc>
        <w:tc>
          <w:tcPr>
            <w:tcW w:w="1525" w:type="dxa"/>
          </w:tcPr>
          <w:p/>
        </w:tc>
      </w:tr>
    </w:tbl>
    <w:p/>
    <w:p>
      <w:pPr>
        <w:keepNext/>
        <w:keepLines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outlineLvl w:val="1"/>
        <w:rPr>
          <w:rFonts w:eastAsiaTheme="maj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7C6E0C"/>
    <w:multiLevelType w:val="multilevel"/>
    <w:tmpl w:val="037C6E0C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>
    <w:nsid w:val="461148A7"/>
    <w:multiLevelType w:val="multilevel"/>
    <w:tmpl w:val="461148A7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>
    <w:nsid w:val="53F53270"/>
    <w:multiLevelType w:val="multilevel"/>
    <w:tmpl w:val="53F53270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>
    <w:nsid w:val="56CA5996"/>
    <w:multiLevelType w:val="multilevel"/>
    <w:tmpl w:val="56CA5996"/>
    <w:lvl w:ilvl="0" w:tentative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647" w:hanging="360"/>
      </w:pPr>
    </w:lvl>
    <w:lvl w:ilvl="2" w:tentative="0">
      <w:start w:val="1"/>
      <w:numFmt w:val="lowerRoman"/>
      <w:lvlText w:val="%3."/>
      <w:lvlJc w:val="right"/>
      <w:pPr>
        <w:ind w:left="2367" w:hanging="180"/>
      </w:pPr>
    </w:lvl>
    <w:lvl w:ilvl="3" w:tentative="0">
      <w:start w:val="1"/>
      <w:numFmt w:val="decimal"/>
      <w:lvlText w:val="%4."/>
      <w:lvlJc w:val="left"/>
      <w:pPr>
        <w:ind w:left="3087" w:hanging="360"/>
      </w:pPr>
    </w:lvl>
    <w:lvl w:ilvl="4" w:tentative="0">
      <w:start w:val="1"/>
      <w:numFmt w:val="lowerLetter"/>
      <w:lvlText w:val="%5."/>
      <w:lvlJc w:val="left"/>
      <w:pPr>
        <w:ind w:left="3807" w:hanging="360"/>
      </w:pPr>
    </w:lvl>
    <w:lvl w:ilvl="5" w:tentative="0">
      <w:start w:val="1"/>
      <w:numFmt w:val="lowerRoman"/>
      <w:lvlText w:val="%6."/>
      <w:lvlJc w:val="right"/>
      <w:pPr>
        <w:ind w:left="4527" w:hanging="180"/>
      </w:pPr>
    </w:lvl>
    <w:lvl w:ilvl="6" w:tentative="0">
      <w:start w:val="1"/>
      <w:numFmt w:val="decimal"/>
      <w:lvlText w:val="%7."/>
      <w:lvlJc w:val="left"/>
      <w:pPr>
        <w:ind w:left="5247" w:hanging="360"/>
      </w:pPr>
    </w:lvl>
    <w:lvl w:ilvl="7" w:tentative="0">
      <w:start w:val="1"/>
      <w:numFmt w:val="lowerLetter"/>
      <w:lvlText w:val="%8."/>
      <w:lvlJc w:val="left"/>
      <w:pPr>
        <w:ind w:left="5967" w:hanging="360"/>
      </w:pPr>
    </w:lvl>
    <w:lvl w:ilvl="8" w:tentative="0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ocumentProtection w:enforcement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EBD"/>
    <w:rsid w:val="00072556"/>
    <w:rsid w:val="000A6EBD"/>
    <w:rsid w:val="003F5FCE"/>
    <w:rsid w:val="004D2E17"/>
    <w:rsid w:val="00533D86"/>
    <w:rsid w:val="00731429"/>
    <w:rsid w:val="00743D74"/>
    <w:rsid w:val="00AE6368"/>
    <w:rsid w:val="00D77927"/>
    <w:rsid w:val="00DC1B69"/>
    <w:rsid w:val="00E57A05"/>
    <w:rsid w:val="11CA3F27"/>
    <w:rsid w:val="6AC77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HAnsi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3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6">
    <w:name w:val="List Paragraph"/>
    <w:basedOn w:val="1"/>
    <w:qFormat/>
    <w:uiPriority w:val="34"/>
    <w:pPr>
      <w:ind w:left="720"/>
      <w:contextualSpacing/>
    </w:pPr>
    <w:rPr>
      <w:rFonts w:eastAsiaTheme="minorHAnsi"/>
      <w:sz w:val="28"/>
      <w:szCs w:val="28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9</Pages>
  <Words>1661</Words>
  <Characters>9474</Characters>
  <Lines>78</Lines>
  <Paragraphs>22</Paragraphs>
  <TotalTime>1</TotalTime>
  <ScaleCrop>false</ScaleCrop>
  <LinksUpToDate>false</LinksUpToDate>
  <CharactersWithSpaces>11113</CharactersWithSpaces>
  <Application>WPS Office_12.2.0.13201_F1E327BC-269C-435d-A152-05C5408002CA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2023-10-10T12:41:00Z</dcterms:created>
  <dc:creator>Арапова Наталья Викторовна</dc:creator>
  <cp:lastModifiedBy>Фарида Усманова</cp:lastModifiedBy>
  <cp:lastPrinted>2023-10-12T03:41:00Z</cp:lastPrinted>
  <dcterms:modified xsi:type="dcterms:W3CDTF">2023-10-12T09:39:03Z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1049-12.2.0.13201</vt:lpwstr>
  </property>
  <property fmtid="{D5CDD505-2E9C-101B-9397-08002B2CF9AE}" pid="3" name="ICV">
    <vt:lpwstr>D83BFE46B6294A988DF6C5C781180E67_12</vt:lpwstr>
  </property>
</Properties>
</file>